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02B1E" w14:textId="77777777" w:rsidR="00445065" w:rsidRPr="00194466" w:rsidRDefault="00445065" w:rsidP="00EB1440">
      <w:pPr>
        <w:pBdr>
          <w:bottom w:val="single" w:sz="18" w:space="1" w:color="800080"/>
        </w:pBdr>
        <w:rPr>
          <w:color w:val="000080"/>
        </w:rPr>
      </w:pPr>
    </w:p>
    <w:p w14:paraId="26D02B1F" w14:textId="77777777" w:rsidR="00445065" w:rsidRPr="00194466" w:rsidRDefault="00445065" w:rsidP="00EB7CC3">
      <w:pPr>
        <w:pStyle w:val="Tittel"/>
        <w:spacing w:before="0" w:after="0"/>
        <w:jc w:val="center"/>
        <w:rPr>
          <w:rFonts w:cs="Arial"/>
          <w:color w:val="000080"/>
          <w:sz w:val="44"/>
          <w:szCs w:val="44"/>
        </w:rPr>
      </w:pPr>
    </w:p>
    <w:p w14:paraId="26D02B20" w14:textId="60913645" w:rsidR="00445065" w:rsidRPr="00194466" w:rsidRDefault="00445065" w:rsidP="001D238C">
      <w:pPr>
        <w:pStyle w:val="Tittel"/>
        <w:spacing w:before="120" w:after="120"/>
        <w:jc w:val="center"/>
        <w:rPr>
          <w:rFonts w:cs="Arial"/>
          <w:color w:val="000080"/>
          <w:sz w:val="44"/>
          <w:szCs w:val="44"/>
        </w:rPr>
      </w:pPr>
      <w:r w:rsidRPr="00194466">
        <w:rPr>
          <w:rFonts w:cs="Arial"/>
          <w:color w:val="000080"/>
          <w:sz w:val="44"/>
          <w:szCs w:val="44"/>
        </w:rPr>
        <w:t xml:space="preserve">Vedlegg </w:t>
      </w:r>
      <w:r w:rsidR="002D5729">
        <w:rPr>
          <w:rFonts w:cs="Arial"/>
          <w:color w:val="000080"/>
          <w:sz w:val="44"/>
          <w:szCs w:val="44"/>
        </w:rPr>
        <w:t>B</w:t>
      </w:r>
    </w:p>
    <w:p w14:paraId="26D02B21" w14:textId="77777777" w:rsidR="00445065" w:rsidRPr="00194466" w:rsidRDefault="00445065" w:rsidP="00EB7CC3">
      <w:pPr>
        <w:pStyle w:val="Tittel"/>
        <w:spacing w:before="120" w:after="120"/>
        <w:jc w:val="center"/>
        <w:rPr>
          <w:rFonts w:cs="Arial"/>
          <w:color w:val="000080"/>
          <w:sz w:val="44"/>
          <w:szCs w:val="44"/>
        </w:rPr>
      </w:pPr>
      <w:r w:rsidRPr="00194466">
        <w:rPr>
          <w:rFonts w:cs="Arial"/>
          <w:color w:val="000080"/>
          <w:sz w:val="44"/>
          <w:szCs w:val="44"/>
        </w:rPr>
        <w:t>Kravdokument (KD)</w:t>
      </w:r>
    </w:p>
    <w:p w14:paraId="26D02B22" w14:textId="77777777" w:rsidR="00445065" w:rsidRPr="00194466" w:rsidRDefault="00445065" w:rsidP="00EB7CC3">
      <w:pPr>
        <w:pStyle w:val="Tittel"/>
        <w:spacing w:before="120" w:after="120"/>
        <w:jc w:val="center"/>
        <w:rPr>
          <w:rFonts w:cs="Arial"/>
          <w:color w:val="000080"/>
          <w:sz w:val="44"/>
          <w:szCs w:val="44"/>
        </w:rPr>
      </w:pPr>
      <w:r w:rsidRPr="00194466">
        <w:rPr>
          <w:rFonts w:cs="Arial"/>
          <w:color w:val="000080"/>
          <w:sz w:val="44"/>
          <w:szCs w:val="44"/>
        </w:rPr>
        <w:t>«PXXXX</w:t>
      </w:r>
      <w:r w:rsidR="0016788D">
        <w:rPr>
          <w:rFonts w:cs="Arial"/>
          <w:color w:val="000080"/>
          <w:sz w:val="44"/>
          <w:szCs w:val="44"/>
        </w:rPr>
        <w:t xml:space="preserve"> </w:t>
      </w:r>
      <w:r w:rsidRPr="00194466">
        <w:rPr>
          <w:rFonts w:cs="Arial"/>
          <w:color w:val="000080"/>
          <w:sz w:val="44"/>
          <w:szCs w:val="44"/>
        </w:rPr>
        <w:t>Prosjektnavn»</w:t>
      </w:r>
    </w:p>
    <w:p w14:paraId="26D02B23" w14:textId="77777777" w:rsidR="00445065" w:rsidRPr="00194466" w:rsidRDefault="00445065" w:rsidP="00EB7CC3">
      <w:pPr>
        <w:spacing w:before="0" w:after="0"/>
        <w:rPr>
          <w:color w:val="000080"/>
          <w:sz w:val="44"/>
          <w:szCs w:val="44"/>
        </w:rPr>
      </w:pPr>
    </w:p>
    <w:p w14:paraId="26D02B24" w14:textId="77777777" w:rsidR="00445065" w:rsidRPr="00194466" w:rsidRDefault="00445065" w:rsidP="00EB7CC3">
      <w:pPr>
        <w:pBdr>
          <w:top w:val="single" w:sz="18" w:space="1" w:color="800080"/>
        </w:pBdr>
        <w:spacing w:before="120" w:after="120"/>
        <w:rPr>
          <w:color w:val="000080"/>
        </w:rPr>
      </w:pPr>
    </w:p>
    <w:p w14:paraId="26D02B25" w14:textId="77777777" w:rsidR="00445065" w:rsidRDefault="00445065" w:rsidP="00EB7CC3">
      <w:pPr>
        <w:spacing w:before="120" w:after="120"/>
        <w:rPr>
          <w:sz w:val="20"/>
        </w:rPr>
      </w:pPr>
    </w:p>
    <w:p w14:paraId="26D02B26" w14:textId="77777777" w:rsidR="00445065" w:rsidRDefault="00445065" w:rsidP="00827802">
      <w:pPr>
        <w:spacing w:before="56" w:after="113"/>
        <w:rPr>
          <w:sz w:val="20"/>
        </w:rPr>
      </w:pPr>
    </w:p>
    <w:p w14:paraId="26D02B27" w14:textId="77777777" w:rsidR="00445065" w:rsidRDefault="00445065" w:rsidP="00827802">
      <w:pPr>
        <w:spacing w:before="56" w:after="113"/>
        <w:rPr>
          <w:sz w:val="20"/>
        </w:rPr>
      </w:pPr>
    </w:p>
    <w:p w14:paraId="26D02B28" w14:textId="77777777" w:rsidR="00445065" w:rsidRDefault="00445065" w:rsidP="00827802">
      <w:pPr>
        <w:spacing w:before="56" w:after="113"/>
        <w:rPr>
          <w:sz w:val="20"/>
        </w:rPr>
      </w:pPr>
    </w:p>
    <w:p w14:paraId="26D02B29" w14:textId="77777777" w:rsidR="00445065" w:rsidRDefault="00445065" w:rsidP="00827802">
      <w:pPr>
        <w:spacing w:before="56" w:after="113"/>
        <w:rPr>
          <w:sz w:val="20"/>
        </w:rPr>
      </w:pPr>
    </w:p>
    <w:p w14:paraId="26D02B2A" w14:textId="77777777" w:rsidR="00445065" w:rsidRDefault="00445065" w:rsidP="00827802">
      <w:pPr>
        <w:spacing w:before="56" w:after="113"/>
        <w:rPr>
          <w:sz w:val="20"/>
        </w:rPr>
      </w:pPr>
    </w:p>
    <w:p w14:paraId="26D02B2B" w14:textId="77777777" w:rsidR="00445065" w:rsidRDefault="00445065" w:rsidP="00827802">
      <w:pPr>
        <w:spacing w:before="56" w:after="113"/>
        <w:rPr>
          <w:sz w:val="20"/>
        </w:rPr>
      </w:pPr>
    </w:p>
    <w:p w14:paraId="26D02B2C" w14:textId="77777777" w:rsidR="00445065" w:rsidRDefault="00445065" w:rsidP="00827802">
      <w:pPr>
        <w:spacing w:before="56" w:after="113"/>
        <w:rPr>
          <w:sz w:val="20"/>
        </w:rPr>
      </w:pPr>
    </w:p>
    <w:p w14:paraId="26D02B2D" w14:textId="77777777" w:rsidR="00445065" w:rsidRDefault="00445065" w:rsidP="00827802">
      <w:pPr>
        <w:spacing w:before="56" w:after="113"/>
        <w:rPr>
          <w:sz w:val="20"/>
        </w:rPr>
      </w:pPr>
    </w:p>
    <w:p w14:paraId="26D02B2E" w14:textId="77777777" w:rsidR="00445065" w:rsidRDefault="00445065" w:rsidP="00827802">
      <w:pPr>
        <w:spacing w:before="56" w:after="113"/>
        <w:rPr>
          <w:sz w:val="20"/>
        </w:rPr>
      </w:pPr>
    </w:p>
    <w:p w14:paraId="26D02B2F" w14:textId="77777777" w:rsidR="00445065" w:rsidRDefault="00445065" w:rsidP="00827802">
      <w:pPr>
        <w:spacing w:before="56" w:after="113"/>
        <w:rPr>
          <w:sz w:val="20"/>
        </w:rPr>
      </w:pPr>
    </w:p>
    <w:p w14:paraId="26D02B30" w14:textId="77777777" w:rsidR="00445065" w:rsidRDefault="00445065" w:rsidP="00827802">
      <w:pPr>
        <w:spacing w:before="56" w:after="113"/>
        <w:rPr>
          <w:sz w:val="20"/>
        </w:rPr>
      </w:pPr>
    </w:p>
    <w:p w14:paraId="26D02B31" w14:textId="77777777" w:rsidR="00445065" w:rsidRDefault="00445065" w:rsidP="00827802">
      <w:pPr>
        <w:spacing w:before="56" w:after="113"/>
        <w:rPr>
          <w:sz w:val="20"/>
        </w:rPr>
      </w:pPr>
    </w:p>
    <w:p w14:paraId="26D02B32" w14:textId="77777777" w:rsidR="00445065" w:rsidRDefault="00445065" w:rsidP="00827802">
      <w:pPr>
        <w:spacing w:before="56" w:after="113"/>
        <w:rPr>
          <w:sz w:val="20"/>
        </w:rPr>
      </w:pPr>
    </w:p>
    <w:p w14:paraId="26D02B33" w14:textId="77777777" w:rsidR="00445065" w:rsidRDefault="00445065" w:rsidP="00827802">
      <w:pPr>
        <w:spacing w:before="56" w:after="113"/>
        <w:rPr>
          <w:sz w:val="20"/>
        </w:rPr>
      </w:pPr>
    </w:p>
    <w:p w14:paraId="26D02B34" w14:textId="77777777" w:rsidR="00445065" w:rsidRDefault="00445065" w:rsidP="00827802">
      <w:pPr>
        <w:spacing w:before="56" w:after="113"/>
        <w:rPr>
          <w:sz w:val="20"/>
        </w:rPr>
      </w:pPr>
    </w:p>
    <w:p w14:paraId="26D02B35" w14:textId="77777777" w:rsidR="00445065" w:rsidRDefault="00445065" w:rsidP="00827802">
      <w:pPr>
        <w:spacing w:before="56" w:after="113"/>
        <w:rPr>
          <w:sz w:val="20"/>
        </w:rPr>
      </w:pPr>
    </w:p>
    <w:p w14:paraId="26D02B36" w14:textId="77777777" w:rsidR="00445065" w:rsidRDefault="00445065" w:rsidP="00827802">
      <w:pPr>
        <w:spacing w:before="56" w:after="113"/>
        <w:rPr>
          <w:sz w:val="20"/>
        </w:rPr>
      </w:pPr>
    </w:p>
    <w:p w14:paraId="26D02B37" w14:textId="77777777" w:rsidR="00445065" w:rsidRDefault="00445065" w:rsidP="00827802">
      <w:pPr>
        <w:spacing w:before="56" w:after="113"/>
        <w:rPr>
          <w:sz w:val="20"/>
        </w:rPr>
      </w:pPr>
    </w:p>
    <w:p w14:paraId="26D02B38" w14:textId="77777777" w:rsidR="00445065" w:rsidRDefault="00445065" w:rsidP="00827802">
      <w:pPr>
        <w:spacing w:before="56" w:after="113"/>
        <w:rPr>
          <w:sz w:val="20"/>
        </w:rPr>
      </w:pPr>
    </w:p>
    <w:p w14:paraId="26D02B39" w14:textId="77777777" w:rsidR="007926A9" w:rsidRPr="009F534D" w:rsidRDefault="007926A9" w:rsidP="007926A9">
      <w:pPr>
        <w:pBdr>
          <w:top w:val="single" w:sz="4" w:space="1" w:color="auto"/>
          <w:left w:val="single" w:sz="4" w:space="4" w:color="auto"/>
          <w:bottom w:val="single" w:sz="4" w:space="1" w:color="auto"/>
          <w:right w:val="single" w:sz="4" w:space="4" w:color="auto"/>
        </w:pBdr>
        <w:shd w:val="clear" w:color="auto" w:fill="F2F2F2"/>
        <w:spacing w:before="120" w:after="0"/>
        <w:ind w:right="408"/>
        <w:rPr>
          <w:b/>
          <w:sz w:val="18"/>
          <w:szCs w:val="18"/>
          <w:lang w:eastAsia="nb-NO"/>
        </w:rPr>
      </w:pPr>
      <w:r w:rsidRPr="009F534D">
        <w:rPr>
          <w:b/>
          <w:sz w:val="18"/>
          <w:szCs w:val="18"/>
          <w:lang w:eastAsia="nb-NO"/>
        </w:rPr>
        <w:t>Skjerming av informasjon i dokumentet</w:t>
      </w:r>
    </w:p>
    <w:p w14:paraId="26D02B3A" w14:textId="77777777" w:rsidR="00D932D8" w:rsidRDefault="007926A9" w:rsidP="007926A9">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Det er utsteders ansvar at riktig hjemmel anvendes, og følge</w:t>
      </w:r>
      <w:r>
        <w:rPr>
          <w:sz w:val="18"/>
          <w:szCs w:val="18"/>
          <w:lang w:eastAsia="nb-NO"/>
        </w:rPr>
        <w:t>nde hjemler er de mest vanlige:</w:t>
      </w:r>
    </w:p>
    <w:p w14:paraId="26D02B3B" w14:textId="77777777" w:rsidR="007926A9" w:rsidRPr="009F534D" w:rsidRDefault="007926A9" w:rsidP="007926A9">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Dokumentet kan unntas offentlighet (UO), eksempelvis på bakgrunn av konkurranse-/økonomiske årsaker:</w:t>
      </w:r>
    </w:p>
    <w:p w14:paraId="26D02B3C" w14:textId="77777777" w:rsidR="007926A9" w:rsidRPr="009F534D" w:rsidRDefault="007926A9" w:rsidP="007926A9">
      <w:pPr>
        <w:numPr>
          <w:ilvl w:val="0"/>
          <w:numId w:val="29"/>
        </w:numPr>
        <w:pBdr>
          <w:top w:val="single" w:sz="4" w:space="1" w:color="auto"/>
          <w:left w:val="single" w:sz="4" w:space="4" w:color="auto"/>
          <w:bottom w:val="single" w:sz="4" w:space="1" w:color="auto"/>
          <w:right w:val="single" w:sz="4" w:space="4" w:color="auto"/>
        </w:pBdr>
        <w:shd w:val="clear" w:color="auto" w:fill="F2F2F2"/>
        <w:ind w:left="142" w:right="408" w:hanging="142"/>
        <w:rPr>
          <w:i/>
          <w:sz w:val="18"/>
          <w:szCs w:val="18"/>
          <w:lang w:eastAsia="nb-NO"/>
        </w:rPr>
      </w:pPr>
      <w:r w:rsidRPr="009F534D">
        <w:rPr>
          <w:i/>
          <w:sz w:val="18"/>
          <w:szCs w:val="18"/>
        </w:rPr>
        <w:t>Unntatt offentlighet etter offentleglova: ofl § 13.1 jf</w:t>
      </w:r>
      <w:r w:rsidR="00566AAF">
        <w:rPr>
          <w:i/>
          <w:sz w:val="18"/>
          <w:szCs w:val="18"/>
        </w:rPr>
        <w:t xml:space="preserve">. </w:t>
      </w:r>
      <w:r w:rsidRPr="009F534D">
        <w:rPr>
          <w:i/>
          <w:sz w:val="18"/>
          <w:szCs w:val="18"/>
        </w:rPr>
        <w:t>fvl § 13.1.2</w:t>
      </w:r>
    </w:p>
    <w:p w14:paraId="26D02B3D" w14:textId="77777777" w:rsidR="007926A9" w:rsidRPr="009F534D" w:rsidRDefault="007926A9" w:rsidP="007926A9">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 xml:space="preserve">Forøvrig kan informasjonen i dokumentet graderes BEGRENSET eller høyere, og da skal dokumentet punktgraderes: </w:t>
      </w:r>
    </w:p>
    <w:p w14:paraId="26D02B3E" w14:textId="068EDD53" w:rsidR="007926A9" w:rsidRPr="009F534D" w:rsidRDefault="007926A9" w:rsidP="007926A9">
      <w:pPr>
        <w:numPr>
          <w:ilvl w:val="0"/>
          <w:numId w:val="29"/>
        </w:numPr>
        <w:pBdr>
          <w:top w:val="single" w:sz="4" w:space="1" w:color="auto"/>
          <w:left w:val="single" w:sz="4" w:space="4" w:color="auto"/>
          <w:bottom w:val="single" w:sz="4" w:space="1" w:color="auto"/>
          <w:right w:val="single" w:sz="4" w:space="4" w:color="auto"/>
        </w:pBdr>
        <w:shd w:val="clear" w:color="auto" w:fill="F2F2F2"/>
        <w:ind w:left="142" w:right="408" w:hanging="142"/>
        <w:rPr>
          <w:sz w:val="18"/>
          <w:szCs w:val="18"/>
          <w:lang w:eastAsia="nb-NO"/>
        </w:rPr>
      </w:pPr>
      <w:r w:rsidRPr="009F534D">
        <w:rPr>
          <w:i/>
          <w:sz w:val="18"/>
          <w:szCs w:val="18"/>
          <w:lang w:eastAsia="nb-NO"/>
        </w:rPr>
        <w:t xml:space="preserve">Gradert informasjon, unntatt offentlighet iht. </w:t>
      </w:r>
      <w:r>
        <w:rPr>
          <w:i/>
          <w:sz w:val="18"/>
          <w:szCs w:val="18"/>
          <w:lang w:eastAsia="nb-NO"/>
        </w:rPr>
        <w:t>s</w:t>
      </w:r>
      <w:r w:rsidRPr="009F534D">
        <w:rPr>
          <w:i/>
          <w:sz w:val="18"/>
          <w:szCs w:val="18"/>
          <w:lang w:eastAsia="nb-NO"/>
        </w:rPr>
        <w:t xml:space="preserve">ikkerhetsloven §§ </w:t>
      </w:r>
      <w:r w:rsidR="00465D6C" w:rsidRPr="008A663B">
        <w:rPr>
          <w:i/>
          <w:sz w:val="16"/>
          <w:szCs w:val="18"/>
          <w:lang w:eastAsia="nb-NO"/>
        </w:rPr>
        <w:t>5-3 og 5-4</w:t>
      </w:r>
      <w:r w:rsidRPr="009F534D">
        <w:rPr>
          <w:i/>
          <w:sz w:val="18"/>
          <w:szCs w:val="18"/>
          <w:lang w:eastAsia="nb-NO"/>
        </w:rPr>
        <w:t xml:space="preserve">, jf. </w:t>
      </w:r>
      <w:r>
        <w:rPr>
          <w:i/>
          <w:sz w:val="18"/>
          <w:szCs w:val="18"/>
          <w:lang w:eastAsia="nb-NO"/>
        </w:rPr>
        <w:t>o</w:t>
      </w:r>
      <w:r w:rsidRPr="009F534D">
        <w:rPr>
          <w:i/>
          <w:sz w:val="18"/>
          <w:szCs w:val="18"/>
          <w:lang w:eastAsia="nb-NO"/>
        </w:rPr>
        <w:t>ffentleglova § 13, 1.ledd.</w:t>
      </w:r>
    </w:p>
    <w:p w14:paraId="26D02B3F" w14:textId="77777777" w:rsidR="007926A9" w:rsidRPr="009F534D" w:rsidRDefault="007926A9" w:rsidP="007926A9">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 xml:space="preserve">Eventuelt så kan informasjonen skjermes med FORTROLIG eller høyere: </w:t>
      </w:r>
    </w:p>
    <w:p w14:paraId="26D02B40" w14:textId="77777777" w:rsidR="007926A9" w:rsidRPr="009F534D" w:rsidRDefault="007926A9" w:rsidP="007926A9">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sym w:font="Symbol" w:char="F0B7"/>
      </w:r>
      <w:r>
        <w:rPr>
          <w:i/>
          <w:sz w:val="18"/>
          <w:szCs w:val="18"/>
          <w:lang w:eastAsia="nb-NO"/>
        </w:rPr>
        <w:t>Unntatt offentlighet iht. b</w:t>
      </w:r>
      <w:r w:rsidRPr="009F534D">
        <w:rPr>
          <w:i/>
          <w:sz w:val="18"/>
          <w:szCs w:val="18"/>
          <w:lang w:eastAsia="nb-NO"/>
        </w:rPr>
        <w:t xml:space="preserve">eskyttelsesinstruksen §§ 2 og 3 og </w:t>
      </w:r>
      <w:r>
        <w:rPr>
          <w:i/>
          <w:sz w:val="18"/>
          <w:szCs w:val="18"/>
          <w:lang w:eastAsia="nb-NO"/>
        </w:rPr>
        <w:t>o</w:t>
      </w:r>
      <w:r w:rsidRPr="009F534D">
        <w:rPr>
          <w:i/>
          <w:sz w:val="18"/>
          <w:szCs w:val="18"/>
          <w:lang w:eastAsia="nb-NO"/>
        </w:rPr>
        <w:t xml:space="preserve">ffentleglova § 13, 1.ledd jf. </w:t>
      </w:r>
      <w:r>
        <w:rPr>
          <w:i/>
          <w:sz w:val="18"/>
          <w:szCs w:val="18"/>
          <w:lang w:eastAsia="nb-NO"/>
        </w:rPr>
        <w:t>f</w:t>
      </w:r>
      <w:r w:rsidRPr="009F534D">
        <w:rPr>
          <w:i/>
          <w:sz w:val="18"/>
          <w:szCs w:val="18"/>
          <w:lang w:eastAsia="nb-NO"/>
        </w:rPr>
        <w:t>orvaltningsloven § 13, 1.ledd</w:t>
      </w:r>
    </w:p>
    <w:p w14:paraId="26D02B41" w14:textId="77777777" w:rsidR="00445065" w:rsidRDefault="00445065" w:rsidP="008D3B84">
      <w:pPr>
        <w:spacing w:before="0" w:after="0"/>
        <w:rPr>
          <w:i/>
          <w:sz w:val="20"/>
          <w:vertAlign w:val="superscript"/>
          <w:lang w:eastAsia="nb-NO"/>
        </w:rPr>
      </w:pPr>
    </w:p>
    <w:p w14:paraId="26D02B42" w14:textId="77777777" w:rsidR="00445065" w:rsidRPr="0036138E" w:rsidRDefault="00445065" w:rsidP="00D9794D">
      <w:pPr>
        <w:spacing w:before="0" w:after="0"/>
        <w:rPr>
          <w:i/>
          <w:sz w:val="20"/>
          <w:lang w:eastAsia="nb-NO"/>
        </w:rPr>
      </w:pPr>
      <w:r>
        <w:rPr>
          <w:i/>
          <w:sz w:val="20"/>
          <w:vertAlign w:val="superscript"/>
          <w:lang w:eastAsia="nb-NO"/>
        </w:rPr>
        <w:br w:type="page"/>
      </w:r>
    </w:p>
    <w:p w14:paraId="26D02B43" w14:textId="77777777" w:rsidR="007926A9" w:rsidRDefault="00445065" w:rsidP="007926A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rPr>
          <w:b/>
          <w:color w:val="548DD4" w:themeColor="text2" w:themeTint="99"/>
          <w:sz w:val="32"/>
          <w:szCs w:val="32"/>
        </w:rPr>
      </w:pPr>
      <w:r w:rsidRPr="007926A9">
        <w:rPr>
          <w:b/>
          <w:color w:val="548DD4" w:themeColor="text2" w:themeTint="99"/>
          <w:sz w:val="32"/>
          <w:szCs w:val="32"/>
        </w:rPr>
        <w:lastRenderedPageBreak/>
        <w:t xml:space="preserve">Endringslogg for </w:t>
      </w:r>
      <w:r w:rsidR="007926A9" w:rsidRPr="007926A9">
        <w:rPr>
          <w:b/>
          <w:color w:val="548DD4" w:themeColor="text2" w:themeTint="99"/>
          <w:sz w:val="32"/>
          <w:szCs w:val="32"/>
        </w:rPr>
        <w:t xml:space="preserve">mal for </w:t>
      </w:r>
      <w:r w:rsidRPr="007926A9">
        <w:rPr>
          <w:b/>
          <w:color w:val="548DD4" w:themeColor="text2" w:themeTint="99"/>
          <w:sz w:val="32"/>
          <w:szCs w:val="32"/>
        </w:rPr>
        <w:t>Kravdokument</w:t>
      </w:r>
      <w:r w:rsidR="00377102">
        <w:rPr>
          <w:b/>
          <w:color w:val="548DD4" w:themeColor="text2" w:themeTint="99"/>
          <w:sz w:val="32"/>
          <w:szCs w:val="32"/>
        </w:rPr>
        <w:t xml:space="preserve"> (KD)</w:t>
      </w:r>
    </w:p>
    <w:p w14:paraId="26D02B44" w14:textId="57DB01E5" w:rsidR="007926A9" w:rsidRPr="00FF0713" w:rsidRDefault="007926A9" w:rsidP="007926A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rPr>
          <w:b/>
          <w:sz w:val="18"/>
          <w:szCs w:val="18"/>
          <w:lang w:eastAsia="nb-NO"/>
        </w:rPr>
      </w:pPr>
      <w:r w:rsidRPr="00FF0713">
        <w:rPr>
          <w:b/>
          <w:sz w:val="18"/>
          <w:szCs w:val="18"/>
          <w:lang w:eastAsia="nb-NO"/>
        </w:rPr>
        <w:t xml:space="preserve">Dette er FDs endringslogg for </w:t>
      </w:r>
      <w:r>
        <w:rPr>
          <w:b/>
          <w:sz w:val="18"/>
          <w:szCs w:val="18"/>
          <w:lang w:eastAsia="nb-NO"/>
        </w:rPr>
        <w:t>KD</w:t>
      </w:r>
      <w:r w:rsidRPr="00FF0713">
        <w:rPr>
          <w:b/>
          <w:sz w:val="18"/>
          <w:szCs w:val="18"/>
          <w:lang w:eastAsia="nb-NO"/>
        </w:rPr>
        <w:t xml:space="preserve">-malen. Loggen skal fjernes og erstattes med teksten </w:t>
      </w:r>
      <w:r w:rsidR="00D17BD5">
        <w:rPr>
          <w:b/>
          <w:sz w:val="18"/>
          <w:szCs w:val="18"/>
          <w:lang w:eastAsia="nb-NO"/>
        </w:rPr>
        <w:t xml:space="preserve"> </w:t>
      </w:r>
      <w:r w:rsidRPr="00FF0713">
        <w:rPr>
          <w:b/>
          <w:sz w:val="18"/>
          <w:szCs w:val="18"/>
          <w:lang w:eastAsia="nb-NO"/>
        </w:rPr>
        <w:t xml:space="preserve">”Denne siden er blank” i den endelige versjonen som fremsendes.  </w:t>
      </w:r>
    </w:p>
    <w:p w14:paraId="26D02B45" w14:textId="77777777" w:rsidR="00445065" w:rsidRPr="00A5017E" w:rsidRDefault="00445065" w:rsidP="007926A9">
      <w:pPr>
        <w:spacing w:before="120" w:after="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7"/>
        <w:gridCol w:w="1421"/>
        <w:gridCol w:w="5528"/>
        <w:gridCol w:w="1355"/>
      </w:tblGrid>
      <w:tr w:rsidR="00445065" w:rsidRPr="00A5017E" w14:paraId="26D02B4A" w14:textId="77777777" w:rsidTr="007926A9">
        <w:tc>
          <w:tcPr>
            <w:tcW w:w="1097" w:type="dxa"/>
            <w:shd w:val="clear" w:color="auto" w:fill="D9D9D9"/>
          </w:tcPr>
          <w:p w14:paraId="26D02B46" w14:textId="77777777" w:rsidR="00445065" w:rsidRPr="00A5017E" w:rsidRDefault="00445065" w:rsidP="00A5017E">
            <w:pPr>
              <w:spacing w:before="120" w:after="0"/>
              <w:jc w:val="center"/>
              <w:rPr>
                <w:b/>
              </w:rPr>
            </w:pPr>
            <w:r w:rsidRPr="00A5017E">
              <w:rPr>
                <w:b/>
              </w:rPr>
              <w:t>Versjon</w:t>
            </w:r>
          </w:p>
        </w:tc>
        <w:tc>
          <w:tcPr>
            <w:tcW w:w="1421" w:type="dxa"/>
            <w:shd w:val="clear" w:color="auto" w:fill="D9D9D9"/>
          </w:tcPr>
          <w:p w14:paraId="26D02B47" w14:textId="77777777" w:rsidR="00445065" w:rsidRPr="00A5017E" w:rsidRDefault="00445065" w:rsidP="00A5017E">
            <w:pPr>
              <w:spacing w:before="120" w:after="0"/>
              <w:jc w:val="center"/>
              <w:rPr>
                <w:b/>
              </w:rPr>
            </w:pPr>
            <w:r w:rsidRPr="00A5017E">
              <w:rPr>
                <w:b/>
              </w:rPr>
              <w:t>Dato</w:t>
            </w:r>
          </w:p>
        </w:tc>
        <w:tc>
          <w:tcPr>
            <w:tcW w:w="5528" w:type="dxa"/>
            <w:shd w:val="clear" w:color="auto" w:fill="D9D9D9"/>
          </w:tcPr>
          <w:p w14:paraId="26D02B48" w14:textId="77777777" w:rsidR="00445065" w:rsidRPr="00A5017E" w:rsidRDefault="00445065" w:rsidP="00A5017E">
            <w:pPr>
              <w:spacing w:before="120" w:after="0"/>
              <w:jc w:val="center"/>
              <w:rPr>
                <w:b/>
              </w:rPr>
            </w:pPr>
            <w:r>
              <w:rPr>
                <w:b/>
              </w:rPr>
              <w:t>Beskrivelse av endring</w:t>
            </w:r>
          </w:p>
        </w:tc>
        <w:tc>
          <w:tcPr>
            <w:tcW w:w="1355" w:type="dxa"/>
            <w:shd w:val="clear" w:color="auto" w:fill="D9D9D9"/>
          </w:tcPr>
          <w:p w14:paraId="26D02B49" w14:textId="77777777" w:rsidR="00445065" w:rsidRPr="00A5017E" w:rsidRDefault="00445065" w:rsidP="00A5017E">
            <w:pPr>
              <w:spacing w:before="120" w:after="0"/>
              <w:jc w:val="center"/>
              <w:rPr>
                <w:b/>
              </w:rPr>
            </w:pPr>
            <w:r w:rsidRPr="00A5017E">
              <w:rPr>
                <w:b/>
              </w:rPr>
              <w:t>Godkjent av</w:t>
            </w:r>
          </w:p>
        </w:tc>
      </w:tr>
      <w:tr w:rsidR="00445065" w:rsidRPr="00A5017E" w14:paraId="26D02B4F" w14:textId="77777777" w:rsidTr="007926A9">
        <w:tc>
          <w:tcPr>
            <w:tcW w:w="1097" w:type="dxa"/>
          </w:tcPr>
          <w:p w14:paraId="26D02B4B" w14:textId="753C35DF" w:rsidR="00445065" w:rsidRPr="00D17BD5" w:rsidRDefault="00516666" w:rsidP="00A5017E">
            <w:pPr>
              <w:spacing w:before="120" w:after="0"/>
              <w:jc w:val="center"/>
              <w:rPr>
                <w:sz w:val="22"/>
                <w:szCs w:val="22"/>
              </w:rPr>
            </w:pPr>
            <w:r>
              <w:rPr>
                <w:sz w:val="22"/>
                <w:szCs w:val="22"/>
              </w:rPr>
              <w:t>1.0</w:t>
            </w:r>
          </w:p>
        </w:tc>
        <w:tc>
          <w:tcPr>
            <w:tcW w:w="1421" w:type="dxa"/>
          </w:tcPr>
          <w:p w14:paraId="26D02B4C" w14:textId="0B041027" w:rsidR="00445065" w:rsidRPr="00D17BD5" w:rsidRDefault="00516666" w:rsidP="00A5017E">
            <w:pPr>
              <w:spacing w:before="120" w:after="0"/>
              <w:jc w:val="center"/>
              <w:rPr>
                <w:sz w:val="22"/>
                <w:szCs w:val="22"/>
              </w:rPr>
            </w:pPr>
            <w:r>
              <w:rPr>
                <w:sz w:val="22"/>
                <w:szCs w:val="22"/>
              </w:rPr>
              <w:t>17.12.2019</w:t>
            </w:r>
          </w:p>
        </w:tc>
        <w:tc>
          <w:tcPr>
            <w:tcW w:w="5528" w:type="dxa"/>
          </w:tcPr>
          <w:p w14:paraId="26D02B4D" w14:textId="3E05ADAB" w:rsidR="00445065" w:rsidRPr="00D17BD5" w:rsidRDefault="00D17BD5" w:rsidP="00AA12FA">
            <w:pPr>
              <w:spacing w:before="120" w:after="0"/>
              <w:rPr>
                <w:sz w:val="22"/>
                <w:szCs w:val="22"/>
              </w:rPr>
            </w:pPr>
            <w:r w:rsidRPr="00D17BD5">
              <w:rPr>
                <w:sz w:val="22"/>
                <w:szCs w:val="22"/>
              </w:rPr>
              <w:t>Ny mal for kravdokument</w:t>
            </w:r>
            <w:r w:rsidR="00516666">
              <w:rPr>
                <w:sz w:val="22"/>
                <w:szCs w:val="22"/>
              </w:rPr>
              <w:t xml:space="preserve"> til KVU</w:t>
            </w:r>
          </w:p>
        </w:tc>
        <w:tc>
          <w:tcPr>
            <w:tcW w:w="1355" w:type="dxa"/>
          </w:tcPr>
          <w:p w14:paraId="26D02B4E" w14:textId="7E725A47" w:rsidR="00445065" w:rsidRPr="00D17BD5" w:rsidRDefault="00D17BD5" w:rsidP="00A5017E">
            <w:pPr>
              <w:spacing w:before="120" w:after="0"/>
              <w:jc w:val="center"/>
              <w:rPr>
                <w:sz w:val="22"/>
                <w:szCs w:val="22"/>
              </w:rPr>
            </w:pPr>
            <w:r w:rsidRPr="00D17BD5">
              <w:rPr>
                <w:sz w:val="22"/>
                <w:szCs w:val="22"/>
              </w:rPr>
              <w:t>FD</w:t>
            </w:r>
          </w:p>
        </w:tc>
      </w:tr>
      <w:tr w:rsidR="00445065" w:rsidRPr="00A5017E" w14:paraId="26D02B54" w14:textId="77777777" w:rsidTr="007926A9">
        <w:tc>
          <w:tcPr>
            <w:tcW w:w="1097" w:type="dxa"/>
          </w:tcPr>
          <w:p w14:paraId="26D02B50" w14:textId="07BBA2F2" w:rsidR="00445065" w:rsidRPr="007926A9" w:rsidRDefault="00445065" w:rsidP="00A5017E">
            <w:pPr>
              <w:spacing w:before="120" w:after="0"/>
              <w:jc w:val="center"/>
              <w:rPr>
                <w:i/>
                <w:sz w:val="22"/>
                <w:szCs w:val="22"/>
              </w:rPr>
            </w:pPr>
          </w:p>
        </w:tc>
        <w:tc>
          <w:tcPr>
            <w:tcW w:w="1421" w:type="dxa"/>
          </w:tcPr>
          <w:p w14:paraId="26D02B51" w14:textId="0A9B6D45" w:rsidR="00445065" w:rsidRPr="007926A9" w:rsidRDefault="00445065" w:rsidP="00A5017E">
            <w:pPr>
              <w:spacing w:before="120" w:after="0"/>
              <w:jc w:val="center"/>
              <w:rPr>
                <w:i/>
                <w:sz w:val="22"/>
                <w:szCs w:val="22"/>
              </w:rPr>
            </w:pPr>
          </w:p>
        </w:tc>
        <w:tc>
          <w:tcPr>
            <w:tcW w:w="5528" w:type="dxa"/>
          </w:tcPr>
          <w:p w14:paraId="26D02B52" w14:textId="22113E9A" w:rsidR="00445065" w:rsidRPr="007926A9" w:rsidRDefault="00445065" w:rsidP="007926A9">
            <w:pPr>
              <w:spacing w:before="120" w:after="0"/>
              <w:rPr>
                <w:i/>
                <w:sz w:val="22"/>
                <w:szCs w:val="22"/>
              </w:rPr>
            </w:pPr>
            <w:bookmarkStart w:id="0" w:name="_GoBack"/>
            <w:bookmarkEnd w:id="0"/>
          </w:p>
        </w:tc>
        <w:tc>
          <w:tcPr>
            <w:tcW w:w="1355" w:type="dxa"/>
          </w:tcPr>
          <w:p w14:paraId="26D02B53" w14:textId="502E7A28" w:rsidR="00445065" w:rsidRPr="007926A9" w:rsidRDefault="00445065" w:rsidP="00A5017E">
            <w:pPr>
              <w:spacing w:before="120" w:after="0"/>
              <w:jc w:val="center"/>
              <w:rPr>
                <w:i/>
                <w:sz w:val="22"/>
                <w:szCs w:val="22"/>
              </w:rPr>
            </w:pPr>
          </w:p>
        </w:tc>
      </w:tr>
      <w:tr w:rsidR="00445065" w:rsidRPr="00A5017E" w14:paraId="26D02B59" w14:textId="77777777" w:rsidTr="007926A9">
        <w:tc>
          <w:tcPr>
            <w:tcW w:w="1097" w:type="dxa"/>
          </w:tcPr>
          <w:p w14:paraId="26D02B55" w14:textId="792B0539" w:rsidR="00445065" w:rsidRPr="00A5017E" w:rsidRDefault="00445065" w:rsidP="00A5017E">
            <w:pPr>
              <w:spacing w:before="120" w:after="0"/>
              <w:jc w:val="center"/>
              <w:rPr>
                <w:i/>
              </w:rPr>
            </w:pPr>
          </w:p>
        </w:tc>
        <w:tc>
          <w:tcPr>
            <w:tcW w:w="1421" w:type="dxa"/>
          </w:tcPr>
          <w:p w14:paraId="26D02B56" w14:textId="49CA83B1" w:rsidR="00445065" w:rsidRPr="00A5017E" w:rsidRDefault="00445065" w:rsidP="00A5017E">
            <w:pPr>
              <w:spacing w:before="120" w:after="0"/>
              <w:jc w:val="center"/>
              <w:rPr>
                <w:i/>
              </w:rPr>
            </w:pPr>
          </w:p>
        </w:tc>
        <w:tc>
          <w:tcPr>
            <w:tcW w:w="5528" w:type="dxa"/>
          </w:tcPr>
          <w:p w14:paraId="26D02B57" w14:textId="396744E3" w:rsidR="00445065" w:rsidRPr="00A5017E" w:rsidRDefault="00445065" w:rsidP="00A5017E">
            <w:pPr>
              <w:spacing w:before="120" w:after="0"/>
              <w:jc w:val="center"/>
              <w:rPr>
                <w:i/>
              </w:rPr>
            </w:pPr>
          </w:p>
        </w:tc>
        <w:tc>
          <w:tcPr>
            <w:tcW w:w="1355" w:type="dxa"/>
          </w:tcPr>
          <w:p w14:paraId="26D02B58" w14:textId="4466DE34" w:rsidR="00445065" w:rsidRPr="00A5017E" w:rsidRDefault="00445065" w:rsidP="00A5017E">
            <w:pPr>
              <w:spacing w:before="120" w:after="0"/>
              <w:jc w:val="center"/>
              <w:rPr>
                <w:i/>
              </w:rPr>
            </w:pPr>
          </w:p>
        </w:tc>
      </w:tr>
      <w:tr w:rsidR="00445065" w:rsidRPr="00A5017E" w14:paraId="26D02B5E" w14:textId="77777777" w:rsidTr="007926A9">
        <w:tc>
          <w:tcPr>
            <w:tcW w:w="1097" w:type="dxa"/>
          </w:tcPr>
          <w:p w14:paraId="26D02B5A" w14:textId="6702A33E" w:rsidR="00445065" w:rsidRPr="00A5017E" w:rsidRDefault="00445065" w:rsidP="00A5017E">
            <w:pPr>
              <w:spacing w:before="120" w:after="0"/>
              <w:jc w:val="center"/>
              <w:rPr>
                <w:i/>
              </w:rPr>
            </w:pPr>
          </w:p>
        </w:tc>
        <w:tc>
          <w:tcPr>
            <w:tcW w:w="1421" w:type="dxa"/>
          </w:tcPr>
          <w:p w14:paraId="26D02B5B" w14:textId="13D4D52C" w:rsidR="00445065" w:rsidRPr="00A5017E" w:rsidRDefault="00445065" w:rsidP="00A5017E">
            <w:pPr>
              <w:spacing w:before="120" w:after="0"/>
              <w:jc w:val="center"/>
              <w:rPr>
                <w:i/>
              </w:rPr>
            </w:pPr>
          </w:p>
        </w:tc>
        <w:tc>
          <w:tcPr>
            <w:tcW w:w="5528" w:type="dxa"/>
          </w:tcPr>
          <w:p w14:paraId="26D02B5C" w14:textId="4497EFBC" w:rsidR="00445065" w:rsidRPr="00A5017E" w:rsidRDefault="00445065" w:rsidP="00997FA8">
            <w:pPr>
              <w:spacing w:before="120" w:after="0"/>
              <w:rPr>
                <w:i/>
              </w:rPr>
            </w:pPr>
          </w:p>
        </w:tc>
        <w:tc>
          <w:tcPr>
            <w:tcW w:w="1355" w:type="dxa"/>
          </w:tcPr>
          <w:p w14:paraId="26D02B5D" w14:textId="02745971" w:rsidR="00445065" w:rsidRPr="00A5017E" w:rsidRDefault="00445065" w:rsidP="00A5017E">
            <w:pPr>
              <w:spacing w:before="120" w:after="0"/>
              <w:jc w:val="center"/>
              <w:rPr>
                <w:i/>
              </w:rPr>
            </w:pPr>
          </w:p>
        </w:tc>
      </w:tr>
      <w:tr w:rsidR="00445065" w:rsidRPr="00A5017E" w14:paraId="26D02B63" w14:textId="77777777" w:rsidTr="007926A9">
        <w:tc>
          <w:tcPr>
            <w:tcW w:w="1097" w:type="dxa"/>
          </w:tcPr>
          <w:p w14:paraId="26D02B5F" w14:textId="77777777" w:rsidR="00445065" w:rsidRPr="00A5017E" w:rsidRDefault="00445065" w:rsidP="00A5017E">
            <w:pPr>
              <w:spacing w:before="120" w:after="0"/>
              <w:jc w:val="center"/>
              <w:rPr>
                <w:i/>
              </w:rPr>
            </w:pPr>
          </w:p>
        </w:tc>
        <w:tc>
          <w:tcPr>
            <w:tcW w:w="1421" w:type="dxa"/>
          </w:tcPr>
          <w:p w14:paraId="26D02B60" w14:textId="77777777" w:rsidR="00445065" w:rsidRPr="00A5017E" w:rsidRDefault="00445065" w:rsidP="00A5017E">
            <w:pPr>
              <w:spacing w:before="120" w:after="0"/>
              <w:jc w:val="center"/>
              <w:rPr>
                <w:i/>
              </w:rPr>
            </w:pPr>
          </w:p>
        </w:tc>
        <w:tc>
          <w:tcPr>
            <w:tcW w:w="5528" w:type="dxa"/>
          </w:tcPr>
          <w:p w14:paraId="26D02B61" w14:textId="77777777" w:rsidR="00445065" w:rsidRPr="00A5017E" w:rsidRDefault="00445065" w:rsidP="00A5017E">
            <w:pPr>
              <w:spacing w:before="120" w:after="0"/>
              <w:jc w:val="center"/>
              <w:rPr>
                <w:i/>
              </w:rPr>
            </w:pPr>
          </w:p>
        </w:tc>
        <w:tc>
          <w:tcPr>
            <w:tcW w:w="1355" w:type="dxa"/>
          </w:tcPr>
          <w:p w14:paraId="26D02B62" w14:textId="77777777" w:rsidR="00445065" w:rsidRPr="00A5017E" w:rsidRDefault="00445065" w:rsidP="00A5017E">
            <w:pPr>
              <w:spacing w:before="120" w:after="0"/>
              <w:jc w:val="center"/>
              <w:rPr>
                <w:i/>
              </w:rPr>
            </w:pPr>
          </w:p>
        </w:tc>
      </w:tr>
      <w:tr w:rsidR="00445065" w:rsidRPr="00A5017E" w14:paraId="26D02B68" w14:textId="77777777" w:rsidTr="007926A9">
        <w:tc>
          <w:tcPr>
            <w:tcW w:w="1097" w:type="dxa"/>
          </w:tcPr>
          <w:p w14:paraId="26D02B64" w14:textId="77777777" w:rsidR="00445065" w:rsidRPr="00A5017E" w:rsidRDefault="00445065" w:rsidP="00A5017E">
            <w:pPr>
              <w:spacing w:before="120" w:after="0"/>
              <w:jc w:val="center"/>
              <w:rPr>
                <w:i/>
              </w:rPr>
            </w:pPr>
          </w:p>
        </w:tc>
        <w:tc>
          <w:tcPr>
            <w:tcW w:w="1421" w:type="dxa"/>
          </w:tcPr>
          <w:p w14:paraId="26D02B65" w14:textId="77777777" w:rsidR="00445065" w:rsidRPr="00A5017E" w:rsidRDefault="00445065" w:rsidP="00A5017E">
            <w:pPr>
              <w:spacing w:before="120" w:after="0"/>
              <w:jc w:val="center"/>
              <w:rPr>
                <w:i/>
              </w:rPr>
            </w:pPr>
          </w:p>
        </w:tc>
        <w:tc>
          <w:tcPr>
            <w:tcW w:w="5528" w:type="dxa"/>
          </w:tcPr>
          <w:p w14:paraId="26D02B66" w14:textId="77777777" w:rsidR="00445065" w:rsidRPr="00A5017E" w:rsidRDefault="00445065" w:rsidP="00A5017E">
            <w:pPr>
              <w:spacing w:before="120" w:after="0"/>
              <w:jc w:val="center"/>
              <w:rPr>
                <w:i/>
              </w:rPr>
            </w:pPr>
          </w:p>
        </w:tc>
        <w:tc>
          <w:tcPr>
            <w:tcW w:w="1355" w:type="dxa"/>
          </w:tcPr>
          <w:p w14:paraId="26D02B67" w14:textId="77777777" w:rsidR="00445065" w:rsidRPr="00A5017E" w:rsidRDefault="00445065" w:rsidP="00A5017E">
            <w:pPr>
              <w:spacing w:before="120" w:after="0"/>
              <w:jc w:val="center"/>
              <w:rPr>
                <w:i/>
              </w:rPr>
            </w:pPr>
          </w:p>
        </w:tc>
      </w:tr>
      <w:tr w:rsidR="00445065" w:rsidRPr="00A5017E" w14:paraId="26D02B6D" w14:textId="77777777" w:rsidTr="007926A9">
        <w:tc>
          <w:tcPr>
            <w:tcW w:w="1097" w:type="dxa"/>
          </w:tcPr>
          <w:p w14:paraId="26D02B69" w14:textId="77777777" w:rsidR="00445065" w:rsidRPr="00A5017E" w:rsidRDefault="00445065" w:rsidP="00A5017E">
            <w:pPr>
              <w:spacing w:before="120" w:after="0"/>
              <w:jc w:val="center"/>
              <w:rPr>
                <w:i/>
              </w:rPr>
            </w:pPr>
          </w:p>
        </w:tc>
        <w:tc>
          <w:tcPr>
            <w:tcW w:w="1421" w:type="dxa"/>
          </w:tcPr>
          <w:p w14:paraId="26D02B6A" w14:textId="77777777" w:rsidR="00445065" w:rsidRPr="00A5017E" w:rsidRDefault="00445065" w:rsidP="00A5017E">
            <w:pPr>
              <w:spacing w:before="120" w:after="0"/>
              <w:jc w:val="center"/>
              <w:rPr>
                <w:i/>
              </w:rPr>
            </w:pPr>
          </w:p>
        </w:tc>
        <w:tc>
          <w:tcPr>
            <w:tcW w:w="5528" w:type="dxa"/>
          </w:tcPr>
          <w:p w14:paraId="26D02B6B" w14:textId="77777777" w:rsidR="00445065" w:rsidRPr="00A5017E" w:rsidRDefault="00445065" w:rsidP="00A5017E">
            <w:pPr>
              <w:spacing w:before="120" w:after="0"/>
              <w:jc w:val="center"/>
              <w:rPr>
                <w:i/>
              </w:rPr>
            </w:pPr>
          </w:p>
        </w:tc>
        <w:tc>
          <w:tcPr>
            <w:tcW w:w="1355" w:type="dxa"/>
          </w:tcPr>
          <w:p w14:paraId="26D02B6C" w14:textId="77777777" w:rsidR="00445065" w:rsidRPr="00A5017E" w:rsidRDefault="00445065" w:rsidP="00A5017E">
            <w:pPr>
              <w:spacing w:before="120" w:after="0"/>
              <w:jc w:val="center"/>
              <w:rPr>
                <w:i/>
              </w:rPr>
            </w:pPr>
          </w:p>
        </w:tc>
      </w:tr>
    </w:tbl>
    <w:p w14:paraId="26D02B6E" w14:textId="77777777" w:rsidR="00445065" w:rsidRDefault="00445065" w:rsidP="00827802">
      <w:pPr>
        <w:spacing w:before="56" w:after="113"/>
        <w:rPr>
          <w:sz w:val="20"/>
        </w:rPr>
      </w:pPr>
    </w:p>
    <w:p w14:paraId="26D02B6F" w14:textId="77777777" w:rsidR="00377102" w:rsidRDefault="00377102" w:rsidP="00377102">
      <w:pPr>
        <w:jc w:val="center"/>
        <w:rPr>
          <w:i/>
        </w:rPr>
      </w:pPr>
      <w:r>
        <w:rPr>
          <w:i/>
        </w:rPr>
        <w:t>&lt; Denne siden er blank &gt;</w:t>
      </w:r>
      <w:r>
        <w:rPr>
          <w:sz w:val="20"/>
        </w:rPr>
        <w:br w:type="page"/>
      </w:r>
    </w:p>
    <w:p w14:paraId="26D02B70" w14:textId="77777777" w:rsidR="00445065" w:rsidRPr="00CD27D1" w:rsidRDefault="00445065" w:rsidP="00CD27D1">
      <w:pPr>
        <w:pBdr>
          <w:top w:val="single" w:sz="4" w:space="1" w:color="auto"/>
          <w:left w:val="single" w:sz="4" w:space="4" w:color="auto"/>
          <w:bottom w:val="single" w:sz="4" w:space="1" w:color="auto"/>
          <w:right w:val="single" w:sz="4" w:space="4" w:color="auto"/>
        </w:pBdr>
        <w:shd w:val="clear" w:color="auto" w:fill="F3F3F3"/>
        <w:spacing w:before="56" w:after="113"/>
        <w:rPr>
          <w:b/>
          <w:sz w:val="20"/>
        </w:rPr>
      </w:pPr>
      <w:r w:rsidRPr="00CD27D1">
        <w:rPr>
          <w:b/>
        </w:rPr>
        <w:lastRenderedPageBreak/>
        <w:t xml:space="preserve">Til deg som </w:t>
      </w:r>
      <w:r w:rsidR="00001DED">
        <w:rPr>
          <w:b/>
        </w:rPr>
        <w:t>skal skrive</w:t>
      </w:r>
      <w:r>
        <w:rPr>
          <w:b/>
        </w:rPr>
        <w:t xml:space="preserve"> kravdokumentet (</w:t>
      </w:r>
      <w:r w:rsidRPr="00CD27D1">
        <w:rPr>
          <w:b/>
        </w:rPr>
        <w:t>KD</w:t>
      </w:r>
      <w:r>
        <w:rPr>
          <w:b/>
        </w:rPr>
        <w:t>)</w:t>
      </w:r>
      <w:r w:rsidRPr="00CD27D1">
        <w:rPr>
          <w:b/>
        </w:rPr>
        <w:t>:</w:t>
      </w:r>
    </w:p>
    <w:p w14:paraId="26D02B71" w14:textId="443CA57F" w:rsidR="00445065" w:rsidRDefault="00445065" w:rsidP="00CD27D1">
      <w:pPr>
        <w:pBdr>
          <w:top w:val="single" w:sz="4" w:space="1" w:color="auto"/>
          <w:left w:val="single" w:sz="4" w:space="4" w:color="auto"/>
          <w:bottom w:val="single" w:sz="4" w:space="1" w:color="auto"/>
          <w:right w:val="single" w:sz="4" w:space="4" w:color="auto"/>
        </w:pBdr>
        <w:shd w:val="clear" w:color="auto" w:fill="F3F3F3"/>
        <w:spacing w:before="56" w:after="113"/>
        <w:rPr>
          <w:sz w:val="20"/>
        </w:rPr>
      </w:pPr>
      <w:r>
        <w:t xml:space="preserve">Mal for KD er utviklet til bruk i forbindelse med utarbeidelse av </w:t>
      </w:r>
      <w:r w:rsidR="0091478C">
        <w:t>K</w:t>
      </w:r>
      <w:r w:rsidR="00997FA8">
        <w:t>VU</w:t>
      </w:r>
      <w:r>
        <w:t>.</w:t>
      </w:r>
    </w:p>
    <w:p w14:paraId="26D02B72" w14:textId="497E1B71" w:rsidR="00445065" w:rsidRDefault="00445065" w:rsidP="00CD27D1">
      <w:pPr>
        <w:pBdr>
          <w:top w:val="single" w:sz="4" w:space="1" w:color="auto"/>
          <w:left w:val="single" w:sz="4" w:space="4" w:color="auto"/>
          <w:bottom w:val="single" w:sz="4" w:space="1" w:color="auto"/>
          <w:right w:val="single" w:sz="4" w:space="4" w:color="auto"/>
        </w:pBdr>
        <w:shd w:val="clear" w:color="auto" w:fill="F3F3F3"/>
        <w:spacing w:before="56" w:after="113"/>
      </w:pPr>
      <w:r>
        <w:t xml:space="preserve">NB: For prosjekter som omhandler modifikasjon, oppdatering eller suppleringer, </w:t>
      </w:r>
      <w:r w:rsidR="00F43472">
        <w:t>skal</w:t>
      </w:r>
      <w:r w:rsidRPr="006822A8">
        <w:t xml:space="preserve"> </w:t>
      </w:r>
      <w:r w:rsidR="000D15FB" w:rsidRPr="006822A8">
        <w:t>eksisteren</w:t>
      </w:r>
      <w:r w:rsidR="000D15FB">
        <w:t>de</w:t>
      </w:r>
      <w:r w:rsidRPr="006822A8">
        <w:t xml:space="preserve"> KD </w:t>
      </w:r>
      <w:r w:rsidR="00F43472">
        <w:t xml:space="preserve">oppdateres. Merk og at </w:t>
      </w:r>
      <w:r w:rsidRPr="006822A8">
        <w:t>kravsett</w:t>
      </w:r>
      <w:r w:rsidR="00F43472">
        <w:t>et i KD skal holdes</w:t>
      </w:r>
      <w:r w:rsidRPr="006822A8">
        <w:t xml:space="preserve"> </w:t>
      </w:r>
      <w:r w:rsidR="00A73866">
        <w:t>à</w:t>
      </w:r>
      <w:r w:rsidR="00F31E3D">
        <w:t xml:space="preserve"> </w:t>
      </w:r>
      <w:r w:rsidRPr="006822A8">
        <w:t>jour for det eksisterende systemet</w:t>
      </w:r>
      <w:r w:rsidR="00F43472">
        <w:t xml:space="preserve"> gjennom systemets livssyklus</w:t>
      </w:r>
      <w:r w:rsidRPr="006822A8">
        <w:t>.</w:t>
      </w:r>
    </w:p>
    <w:p w14:paraId="4796F638" w14:textId="29F7DF91" w:rsidR="00DD7070" w:rsidRDefault="00DD7070" w:rsidP="00CD27D1">
      <w:pPr>
        <w:pBdr>
          <w:top w:val="single" w:sz="4" w:space="1" w:color="auto"/>
          <w:left w:val="single" w:sz="4" w:space="4" w:color="auto"/>
          <w:bottom w:val="single" w:sz="4" w:space="1" w:color="auto"/>
          <w:right w:val="single" w:sz="4" w:space="4" w:color="auto"/>
        </w:pBdr>
        <w:shd w:val="clear" w:color="auto" w:fill="F3F3F3"/>
        <w:spacing w:before="56" w:after="113"/>
      </w:pPr>
      <w:r>
        <w:t xml:space="preserve">Evaluering av tidligere utarbeidede KVU-er i sektoren og andre sektorer viser at kravdokumentene generelt ikke evner å legge seg på et </w:t>
      </w:r>
      <w:r w:rsidR="001556D7">
        <w:t xml:space="preserve">tilstrekkelig </w:t>
      </w:r>
      <w:r>
        <w:t>overordnet funksjonelt nivå, men har en for innsnevrende form rettet mot en bestemt konseptuell løsning. Dette må unngås.</w:t>
      </w:r>
    </w:p>
    <w:p w14:paraId="629B48A5" w14:textId="4B5E26BB" w:rsidR="00DD7070" w:rsidRDefault="00DD7070" w:rsidP="00CD27D1">
      <w:pPr>
        <w:pBdr>
          <w:top w:val="single" w:sz="4" w:space="1" w:color="auto"/>
          <w:left w:val="single" w:sz="4" w:space="4" w:color="auto"/>
          <w:bottom w:val="single" w:sz="4" w:space="1" w:color="auto"/>
          <w:right w:val="single" w:sz="4" w:space="4" w:color="auto"/>
        </w:pBdr>
        <w:shd w:val="clear" w:color="auto" w:fill="F3F3F3"/>
        <w:spacing w:before="56" w:after="113"/>
      </w:pPr>
      <w:r>
        <w:t>Kravene skal samtidig ikke være formulert slik at de ikke er rasjonelt løsbare. Eksempelvis skal ikke kravene være knyttet til «kampflyets» egenskaper, men derimot være krav til de oppgaver som skal løses. (Bekjempe lufttrusler med et gitt sett av egenskaper, slå ut mål på bakken med gitt egenskaper og omfang etc.)</w:t>
      </w:r>
    </w:p>
    <w:p w14:paraId="5A5E1F7E" w14:textId="7F4CE78D" w:rsidR="00A73866" w:rsidRPr="006822A8" w:rsidRDefault="00A73866" w:rsidP="00CD27D1">
      <w:pPr>
        <w:pBdr>
          <w:top w:val="single" w:sz="4" w:space="1" w:color="auto"/>
          <w:left w:val="single" w:sz="4" w:space="4" w:color="auto"/>
          <w:bottom w:val="single" w:sz="4" w:space="1" w:color="auto"/>
          <w:right w:val="single" w:sz="4" w:space="4" w:color="auto"/>
        </w:pBdr>
        <w:shd w:val="clear" w:color="auto" w:fill="F3F3F3"/>
        <w:spacing w:before="56" w:after="113"/>
      </w:pPr>
      <w:r>
        <w:t xml:space="preserve">Kravene må bygge på </w:t>
      </w:r>
      <w:r w:rsidR="00F31E3D">
        <w:t xml:space="preserve">beskrivelsene av </w:t>
      </w:r>
      <w:r w:rsidR="009D27B3">
        <w:t>samfunns- og effekt</w:t>
      </w:r>
      <w:r w:rsidR="00F31E3D">
        <w:t xml:space="preserve">mål og behov som er beskrevet forut for kravdokumentet, </w:t>
      </w:r>
      <w:r w:rsidR="00507D71">
        <w:t>og skal danne grunnlag for alternativanalysen. Disse sammenhengene må komme tydelig frem, gjerne i e</w:t>
      </w:r>
      <w:r w:rsidR="00D50A44">
        <w:t>n</w:t>
      </w:r>
      <w:r w:rsidR="00507D71">
        <w:t xml:space="preserve"> matrise. </w:t>
      </w:r>
    </w:p>
    <w:p w14:paraId="26D02B73" w14:textId="77777777" w:rsidR="00445065" w:rsidRPr="00D9794D" w:rsidRDefault="00445065" w:rsidP="00F30EFC">
      <w:pPr>
        <w:pBdr>
          <w:top w:val="single" w:sz="4" w:space="1" w:color="auto"/>
          <w:left w:val="single" w:sz="4" w:space="4" w:color="auto"/>
          <w:bottom w:val="single" w:sz="4" w:space="1" w:color="auto"/>
          <w:right w:val="single" w:sz="4" w:space="4" w:color="auto"/>
        </w:pBdr>
        <w:shd w:val="clear" w:color="auto" w:fill="F3F3F3"/>
        <w:spacing w:before="56" w:after="0"/>
        <w:rPr>
          <w:b/>
          <w:sz w:val="20"/>
        </w:rPr>
      </w:pPr>
      <w:r w:rsidRPr="00D9794D">
        <w:rPr>
          <w:b/>
        </w:rPr>
        <w:t>Hensikt</w:t>
      </w:r>
    </w:p>
    <w:p w14:paraId="52EAF3FB" w14:textId="0FA5CDC9" w:rsidR="00715A9E" w:rsidRDefault="00445065" w:rsidP="00F30EFC">
      <w:pPr>
        <w:pBdr>
          <w:top w:val="single" w:sz="4" w:space="1" w:color="auto"/>
          <w:left w:val="single" w:sz="4" w:space="4" w:color="auto"/>
          <w:bottom w:val="single" w:sz="4" w:space="1" w:color="auto"/>
          <w:right w:val="single" w:sz="4" w:space="4" w:color="auto"/>
        </w:pBdr>
        <w:shd w:val="clear" w:color="auto" w:fill="F3F3F3"/>
        <w:spacing w:before="0" w:after="113"/>
      </w:pPr>
      <w:r>
        <w:t xml:space="preserve">KD skal beskrive de </w:t>
      </w:r>
      <w:r w:rsidR="00715A9E">
        <w:t xml:space="preserve">generelle </w:t>
      </w:r>
      <w:r w:rsidR="001D0DCB">
        <w:t>funksjonelle</w:t>
      </w:r>
      <w:r w:rsidR="00715A9E">
        <w:t xml:space="preserve"> </w:t>
      </w:r>
      <w:r>
        <w:t xml:space="preserve">krav som </w:t>
      </w:r>
      <w:r w:rsidR="00465D6C">
        <w:t xml:space="preserve">bruker </w:t>
      </w:r>
      <w:r>
        <w:t xml:space="preserve">stiller </w:t>
      </w:r>
      <w:r w:rsidR="00715A9E">
        <w:t xml:space="preserve">for å løse den uønskede tilstand prosjektet skal løse. </w:t>
      </w:r>
    </w:p>
    <w:p w14:paraId="26D02B74" w14:textId="7BBE6262" w:rsidR="00445065" w:rsidRDefault="00715A9E" w:rsidP="00F30EFC">
      <w:pPr>
        <w:pBdr>
          <w:top w:val="single" w:sz="4" w:space="1" w:color="auto"/>
          <w:left w:val="single" w:sz="4" w:space="4" w:color="auto"/>
          <w:bottom w:val="single" w:sz="4" w:space="1" w:color="auto"/>
          <w:right w:val="single" w:sz="4" w:space="4" w:color="auto"/>
        </w:pBdr>
        <w:shd w:val="clear" w:color="auto" w:fill="F3F3F3"/>
        <w:spacing w:before="0" w:after="113"/>
      </w:pPr>
      <w:r>
        <w:t>Kravene som stilles i konseptfasen vil bidra til å avgrense mulighetsrommet, i den grad det er nødvendig av politiske grunner eller funksjonelle egenskapsforhold.</w:t>
      </w:r>
      <w:r w:rsidR="00445065">
        <w:t xml:space="preserve"> </w:t>
      </w:r>
      <w:r>
        <w:t xml:space="preserve">Kravene i konseptfasen </w:t>
      </w:r>
      <w:r w:rsidR="001556D7">
        <w:t xml:space="preserve">skal </w:t>
      </w:r>
      <w:r w:rsidR="00445065">
        <w:t>danne grunnlag for</w:t>
      </w:r>
      <w:r w:rsidR="001556D7">
        <w:t xml:space="preserve"> videreutvikling til </w:t>
      </w:r>
      <w:r w:rsidR="00504FF9">
        <w:t>mer spesifikke krav i definisjonsfasen</w:t>
      </w:r>
      <w:r w:rsidR="00445065">
        <w:t>.</w:t>
      </w:r>
    </w:p>
    <w:p w14:paraId="26D02B75" w14:textId="77777777" w:rsidR="00445065" w:rsidRPr="00F30EFC" w:rsidRDefault="00445065" w:rsidP="00F30EFC">
      <w:pPr>
        <w:pBdr>
          <w:top w:val="single" w:sz="4" w:space="1" w:color="auto"/>
          <w:left w:val="single" w:sz="4" w:space="4" w:color="auto"/>
          <w:bottom w:val="single" w:sz="4" w:space="1" w:color="auto"/>
          <w:right w:val="single" w:sz="4" w:space="4" w:color="auto"/>
        </w:pBdr>
        <w:shd w:val="clear" w:color="auto" w:fill="F3F3F3"/>
        <w:spacing w:before="56" w:after="0"/>
        <w:rPr>
          <w:b/>
        </w:rPr>
      </w:pPr>
      <w:r w:rsidRPr="00D9794D">
        <w:rPr>
          <w:b/>
        </w:rPr>
        <w:t xml:space="preserve">Ansvarlig </w:t>
      </w:r>
    </w:p>
    <w:p w14:paraId="5D04CEAF" w14:textId="605A5CD4" w:rsidR="00D17BD5" w:rsidRDefault="00F31E3D" w:rsidP="00D17BD5">
      <w:pPr>
        <w:pBdr>
          <w:top w:val="single" w:sz="4" w:space="1" w:color="auto"/>
          <w:left w:val="single" w:sz="4" w:space="4" w:color="auto"/>
          <w:bottom w:val="single" w:sz="4" w:space="1" w:color="auto"/>
          <w:right w:val="single" w:sz="4" w:space="4" w:color="auto"/>
        </w:pBdr>
        <w:shd w:val="clear" w:color="auto" w:fill="F3F3F3"/>
        <w:spacing w:before="56" w:after="113"/>
      </w:pPr>
      <w:r>
        <w:t>Prosjekteier (PE)</w:t>
      </w:r>
      <w:r w:rsidR="00D17BD5">
        <w:t xml:space="preserve"> utpeker en prosjektleder</w:t>
      </w:r>
      <w:r w:rsidR="00465D6C">
        <w:t xml:space="preserve"> for konseptfasen</w:t>
      </w:r>
      <w:r w:rsidR="00D17BD5">
        <w:t xml:space="preserve"> til å være</w:t>
      </w:r>
      <w:r w:rsidR="00D50A44">
        <w:t xml:space="preserve"> ansvarlig for utarbeidelse av KD, og skal sikre at kravene samsvarer med de overordnede planer og rammevilkår for utvikling av Forsvaret. PE skal legge vekt på nært samarbeid og støtte fra </w:t>
      </w:r>
      <w:r>
        <w:t>brukeransvarlig (</w:t>
      </w:r>
      <w:r w:rsidR="00997FA8">
        <w:t>B</w:t>
      </w:r>
      <w:r w:rsidR="00445065">
        <w:t>A</w:t>
      </w:r>
      <w:r>
        <w:t>)</w:t>
      </w:r>
      <w:r w:rsidR="00D50A44">
        <w:t xml:space="preserve">. BA skal fremme </w:t>
      </w:r>
      <w:r w:rsidR="00AC7DF3">
        <w:t>de samlede funksjons</w:t>
      </w:r>
      <w:r w:rsidR="00D50A44">
        <w:t>krav</w:t>
      </w:r>
      <w:r w:rsidR="00AC7DF3">
        <w:t xml:space="preserve"> fra brukerne</w:t>
      </w:r>
      <w:r w:rsidR="00D50A44">
        <w:t xml:space="preserve"> til PE.</w:t>
      </w:r>
      <w:r w:rsidR="00465D6C">
        <w:t xml:space="preserve"> PE må påse at kravene holdes på et nøkternt nivå og er avpasset med økonomisk tilgjengelige rammer.</w:t>
      </w:r>
    </w:p>
    <w:p w14:paraId="26D02B79" w14:textId="104C5FD3" w:rsidR="00445065" w:rsidRPr="00F30EFC" w:rsidRDefault="00445065" w:rsidP="00D17BD5">
      <w:pPr>
        <w:pBdr>
          <w:top w:val="single" w:sz="4" w:space="1" w:color="auto"/>
          <w:left w:val="single" w:sz="4" w:space="4" w:color="auto"/>
          <w:bottom w:val="single" w:sz="4" w:space="1" w:color="auto"/>
          <w:right w:val="single" w:sz="4" w:space="4" w:color="auto"/>
        </w:pBdr>
        <w:shd w:val="clear" w:color="auto" w:fill="F3F3F3"/>
        <w:spacing w:before="56" w:after="113"/>
        <w:rPr>
          <w:b/>
        </w:rPr>
      </w:pPr>
      <w:r w:rsidRPr="00D9794D">
        <w:rPr>
          <w:b/>
        </w:rPr>
        <w:t xml:space="preserve">Rettledning for utarbeidelse </w:t>
      </w:r>
    </w:p>
    <w:p w14:paraId="26D02B7B" w14:textId="44F6C824" w:rsidR="00445065" w:rsidRDefault="00445065" w:rsidP="00F30EFC">
      <w:pPr>
        <w:pBdr>
          <w:top w:val="single" w:sz="4" w:space="1" w:color="auto"/>
          <w:left w:val="single" w:sz="4" w:space="4" w:color="auto"/>
          <w:bottom w:val="single" w:sz="4" w:space="1" w:color="auto"/>
          <w:right w:val="single" w:sz="4" w:space="4" w:color="auto"/>
        </w:pBdr>
        <w:shd w:val="clear" w:color="auto" w:fill="F3F3F3"/>
        <w:spacing w:before="56" w:after="0"/>
        <w:rPr>
          <w:sz w:val="20"/>
        </w:rPr>
      </w:pPr>
      <w:r>
        <w:t xml:space="preserve">KD </w:t>
      </w:r>
      <w:r w:rsidR="00715A9E">
        <w:t xml:space="preserve">i konseptfasen bør ikke avgrense mulighetsrommet unødvendig og må </w:t>
      </w:r>
      <w:r>
        <w:t>ha en oppløsning og detaljeringsgrad som gjør det mulig å:</w:t>
      </w:r>
    </w:p>
    <w:p w14:paraId="26D02B7C" w14:textId="2B39311E" w:rsidR="00445065" w:rsidRDefault="00445065" w:rsidP="00F30EFC">
      <w:pPr>
        <w:numPr>
          <w:ilvl w:val="0"/>
          <w:numId w:val="15"/>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before="56" w:after="0"/>
        <w:ind w:left="227" w:hanging="227"/>
      </w:pPr>
      <w:r>
        <w:t xml:space="preserve">identifisere og analysere </w:t>
      </w:r>
      <w:r w:rsidR="00E17EBC">
        <w:t xml:space="preserve">prinsipielt ulike </w:t>
      </w:r>
      <w:r>
        <w:t>alternativer sett opp mot funksjon, ytelse, miljø, logistikk og økonomi</w:t>
      </w:r>
      <w:r w:rsidR="00E17EBC">
        <w:t>.</w:t>
      </w:r>
    </w:p>
    <w:p w14:paraId="26D02B7D" w14:textId="04A6B4EF" w:rsidR="00445065" w:rsidRDefault="00445065" w:rsidP="00F30EFC">
      <w:pPr>
        <w:numPr>
          <w:ilvl w:val="0"/>
          <w:numId w:val="15"/>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before="0" w:after="113"/>
        <w:ind w:left="227" w:hanging="227"/>
      </w:pPr>
      <w:r>
        <w:t>vurdere gjennomførbarhet</w:t>
      </w:r>
      <w:r w:rsidR="00D17BD5">
        <w:t>.</w:t>
      </w:r>
    </w:p>
    <w:p w14:paraId="0A77DCFD" w14:textId="29FDE319" w:rsidR="00465D6C" w:rsidRPr="00CD27D1" w:rsidRDefault="00465D6C" w:rsidP="00465D6C">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before="0" w:after="113"/>
      </w:pPr>
      <w:r>
        <w:t>Krav knyttet til detaljert design av valgt alternativ etableres i forprosjektfasen, og derfor skal kravene i konseptfasen holdes på et overordnet nivå, tilstrekkelig til å velge konseptuelt alternativ.</w:t>
      </w:r>
    </w:p>
    <w:p w14:paraId="26D02B82" w14:textId="5E8BB5D2" w:rsidR="00445065" w:rsidRPr="005767AE" w:rsidRDefault="00445065" w:rsidP="005767AE">
      <w:pPr>
        <w:rPr>
          <w:b/>
          <w:color w:val="244061" w:themeColor="accent1" w:themeShade="80"/>
          <w:sz w:val="28"/>
          <w:szCs w:val="28"/>
        </w:rPr>
      </w:pPr>
      <w:r>
        <w:br w:type="page"/>
      </w:r>
      <w:r w:rsidR="00B45269" w:rsidRPr="005767AE">
        <w:rPr>
          <w:b/>
          <w:color w:val="244061" w:themeColor="accent1" w:themeShade="80"/>
          <w:sz w:val="28"/>
          <w:szCs w:val="28"/>
        </w:rPr>
        <w:lastRenderedPageBreak/>
        <w:t>Innhold</w:t>
      </w:r>
    </w:p>
    <w:p w14:paraId="27A41255" w14:textId="1C924DFB" w:rsidR="00AC4747" w:rsidRDefault="00B45269">
      <w:pPr>
        <w:pStyle w:val="INNH1"/>
        <w:tabs>
          <w:tab w:val="left" w:pos="480"/>
          <w:tab w:val="right" w:leader="dot" w:pos="9175"/>
        </w:tabs>
        <w:rPr>
          <w:rFonts w:asciiTheme="minorHAnsi" w:eastAsiaTheme="minorEastAsia" w:hAnsiTheme="minorHAnsi" w:cstheme="minorBidi"/>
          <w:b w:val="0"/>
          <w:bCs w:val="0"/>
          <w:caps w:val="0"/>
          <w:noProof/>
          <w:sz w:val="22"/>
          <w:szCs w:val="22"/>
          <w:lang w:eastAsia="nb-NO"/>
        </w:rPr>
      </w:pPr>
      <w:r>
        <w:rPr>
          <w:rFonts w:cs="Arial"/>
          <w:b w:val="0"/>
          <w:bCs w:val="0"/>
          <w:color w:val="0000FF"/>
          <w:highlight w:val="yellow"/>
        </w:rPr>
        <w:fldChar w:fldCharType="begin"/>
      </w:r>
      <w:r>
        <w:rPr>
          <w:rFonts w:cs="Arial"/>
          <w:b w:val="0"/>
          <w:bCs w:val="0"/>
          <w:color w:val="0000FF"/>
          <w:highlight w:val="yellow"/>
        </w:rPr>
        <w:instrText xml:space="preserve"> TOC \o "1-2" \h \z \u </w:instrText>
      </w:r>
      <w:r>
        <w:rPr>
          <w:rFonts w:cs="Arial"/>
          <w:b w:val="0"/>
          <w:bCs w:val="0"/>
          <w:color w:val="0000FF"/>
          <w:highlight w:val="yellow"/>
        </w:rPr>
        <w:fldChar w:fldCharType="separate"/>
      </w:r>
      <w:hyperlink w:anchor="_Toc507675297" w:history="1">
        <w:r w:rsidR="00AC4747" w:rsidRPr="00B13156">
          <w:rPr>
            <w:rStyle w:val="Hyperkobling"/>
            <w:noProof/>
          </w:rPr>
          <w:t>1</w:t>
        </w:r>
        <w:r w:rsidR="00AC4747">
          <w:rPr>
            <w:rFonts w:asciiTheme="minorHAnsi" w:eastAsiaTheme="minorEastAsia" w:hAnsiTheme="minorHAnsi" w:cstheme="minorBidi"/>
            <w:b w:val="0"/>
            <w:bCs w:val="0"/>
            <w:caps w:val="0"/>
            <w:noProof/>
            <w:sz w:val="22"/>
            <w:szCs w:val="22"/>
            <w:lang w:eastAsia="nb-NO"/>
          </w:rPr>
          <w:tab/>
        </w:r>
        <w:r w:rsidR="00AC4747" w:rsidRPr="00B13156">
          <w:rPr>
            <w:rStyle w:val="Hyperkobling"/>
            <w:noProof/>
          </w:rPr>
          <w:t>Innledning</w:t>
        </w:r>
        <w:r w:rsidR="00AC4747">
          <w:rPr>
            <w:noProof/>
            <w:webHidden/>
          </w:rPr>
          <w:tab/>
        </w:r>
        <w:r w:rsidR="00AC4747">
          <w:rPr>
            <w:noProof/>
            <w:webHidden/>
          </w:rPr>
          <w:fldChar w:fldCharType="begin"/>
        </w:r>
        <w:r w:rsidR="00AC4747">
          <w:rPr>
            <w:noProof/>
            <w:webHidden/>
          </w:rPr>
          <w:instrText xml:space="preserve"> PAGEREF _Toc507675297 \h </w:instrText>
        </w:r>
        <w:r w:rsidR="00AC4747">
          <w:rPr>
            <w:noProof/>
            <w:webHidden/>
          </w:rPr>
        </w:r>
        <w:r w:rsidR="00AC4747">
          <w:rPr>
            <w:noProof/>
            <w:webHidden/>
          </w:rPr>
          <w:fldChar w:fldCharType="separate"/>
        </w:r>
        <w:r w:rsidR="00AC4747">
          <w:rPr>
            <w:noProof/>
            <w:webHidden/>
          </w:rPr>
          <w:t>6</w:t>
        </w:r>
        <w:r w:rsidR="00AC4747">
          <w:rPr>
            <w:noProof/>
            <w:webHidden/>
          </w:rPr>
          <w:fldChar w:fldCharType="end"/>
        </w:r>
      </w:hyperlink>
    </w:p>
    <w:p w14:paraId="5C601D7F" w14:textId="34C33951" w:rsidR="00AC4747" w:rsidRDefault="00516666">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507675298" w:history="1">
        <w:r w:rsidR="00AC4747" w:rsidRPr="00B13156">
          <w:rPr>
            <w:rStyle w:val="Hyperkobling"/>
            <w:noProof/>
          </w:rPr>
          <w:t>1.1</w:t>
        </w:r>
        <w:r w:rsidR="00AC4747">
          <w:rPr>
            <w:rFonts w:asciiTheme="minorHAnsi" w:eastAsiaTheme="minorEastAsia" w:hAnsiTheme="minorHAnsi" w:cstheme="minorBidi"/>
            <w:smallCaps w:val="0"/>
            <w:noProof/>
            <w:sz w:val="22"/>
            <w:szCs w:val="22"/>
            <w:lang w:eastAsia="nb-NO"/>
          </w:rPr>
          <w:tab/>
        </w:r>
        <w:r w:rsidR="00AC4747" w:rsidRPr="00B13156">
          <w:rPr>
            <w:rStyle w:val="Hyperkobling"/>
            <w:noProof/>
          </w:rPr>
          <w:t>Hensikt</w:t>
        </w:r>
        <w:r w:rsidR="00AC4747">
          <w:rPr>
            <w:noProof/>
            <w:webHidden/>
          </w:rPr>
          <w:tab/>
        </w:r>
        <w:r w:rsidR="00AC4747">
          <w:rPr>
            <w:noProof/>
            <w:webHidden/>
          </w:rPr>
          <w:fldChar w:fldCharType="begin"/>
        </w:r>
        <w:r w:rsidR="00AC4747">
          <w:rPr>
            <w:noProof/>
            <w:webHidden/>
          </w:rPr>
          <w:instrText xml:space="preserve"> PAGEREF _Toc507675298 \h </w:instrText>
        </w:r>
        <w:r w:rsidR="00AC4747">
          <w:rPr>
            <w:noProof/>
            <w:webHidden/>
          </w:rPr>
        </w:r>
        <w:r w:rsidR="00AC4747">
          <w:rPr>
            <w:noProof/>
            <w:webHidden/>
          </w:rPr>
          <w:fldChar w:fldCharType="separate"/>
        </w:r>
        <w:r w:rsidR="00AC4747">
          <w:rPr>
            <w:noProof/>
            <w:webHidden/>
          </w:rPr>
          <w:t>6</w:t>
        </w:r>
        <w:r w:rsidR="00AC4747">
          <w:rPr>
            <w:noProof/>
            <w:webHidden/>
          </w:rPr>
          <w:fldChar w:fldCharType="end"/>
        </w:r>
      </w:hyperlink>
    </w:p>
    <w:p w14:paraId="6E586A13" w14:textId="2AE195ED" w:rsidR="00AC4747" w:rsidRDefault="00516666">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507675299" w:history="1">
        <w:r w:rsidR="00AC4747" w:rsidRPr="00B13156">
          <w:rPr>
            <w:rStyle w:val="Hyperkobling"/>
            <w:noProof/>
          </w:rPr>
          <w:t>1.2</w:t>
        </w:r>
        <w:r w:rsidR="00AC4747">
          <w:rPr>
            <w:rFonts w:asciiTheme="minorHAnsi" w:eastAsiaTheme="minorEastAsia" w:hAnsiTheme="minorHAnsi" w:cstheme="minorBidi"/>
            <w:smallCaps w:val="0"/>
            <w:noProof/>
            <w:sz w:val="22"/>
            <w:szCs w:val="22"/>
            <w:lang w:eastAsia="nb-NO"/>
          </w:rPr>
          <w:tab/>
        </w:r>
        <w:r w:rsidR="00AC4747" w:rsidRPr="00B13156">
          <w:rPr>
            <w:rStyle w:val="Hyperkobling"/>
            <w:noProof/>
          </w:rPr>
          <w:t>Styrende dokumenter</w:t>
        </w:r>
        <w:r w:rsidR="00AC4747">
          <w:rPr>
            <w:noProof/>
            <w:webHidden/>
          </w:rPr>
          <w:tab/>
        </w:r>
        <w:r w:rsidR="00AC4747">
          <w:rPr>
            <w:noProof/>
            <w:webHidden/>
          </w:rPr>
          <w:fldChar w:fldCharType="begin"/>
        </w:r>
        <w:r w:rsidR="00AC4747">
          <w:rPr>
            <w:noProof/>
            <w:webHidden/>
          </w:rPr>
          <w:instrText xml:space="preserve"> PAGEREF _Toc507675299 \h </w:instrText>
        </w:r>
        <w:r w:rsidR="00AC4747">
          <w:rPr>
            <w:noProof/>
            <w:webHidden/>
          </w:rPr>
        </w:r>
        <w:r w:rsidR="00AC4747">
          <w:rPr>
            <w:noProof/>
            <w:webHidden/>
          </w:rPr>
          <w:fldChar w:fldCharType="separate"/>
        </w:r>
        <w:r w:rsidR="00AC4747">
          <w:rPr>
            <w:noProof/>
            <w:webHidden/>
          </w:rPr>
          <w:t>6</w:t>
        </w:r>
        <w:r w:rsidR="00AC4747">
          <w:rPr>
            <w:noProof/>
            <w:webHidden/>
          </w:rPr>
          <w:fldChar w:fldCharType="end"/>
        </w:r>
      </w:hyperlink>
    </w:p>
    <w:p w14:paraId="50EA4C0B" w14:textId="3D0216B3" w:rsidR="00AC4747" w:rsidRDefault="00516666">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507675300" w:history="1">
        <w:r w:rsidR="00AC4747" w:rsidRPr="00B13156">
          <w:rPr>
            <w:rStyle w:val="Hyperkobling"/>
            <w:noProof/>
          </w:rPr>
          <w:t>1.3</w:t>
        </w:r>
        <w:r w:rsidR="00AC4747">
          <w:rPr>
            <w:rFonts w:asciiTheme="minorHAnsi" w:eastAsiaTheme="minorEastAsia" w:hAnsiTheme="minorHAnsi" w:cstheme="minorBidi"/>
            <w:smallCaps w:val="0"/>
            <w:noProof/>
            <w:sz w:val="22"/>
            <w:szCs w:val="22"/>
            <w:lang w:eastAsia="nb-NO"/>
          </w:rPr>
          <w:tab/>
        </w:r>
        <w:r w:rsidR="00AC4747" w:rsidRPr="00B13156">
          <w:rPr>
            <w:rStyle w:val="Hyperkobling"/>
            <w:noProof/>
          </w:rPr>
          <w:t>Dokumenthistorikk</w:t>
        </w:r>
        <w:r w:rsidR="00AC4747">
          <w:rPr>
            <w:noProof/>
            <w:webHidden/>
          </w:rPr>
          <w:tab/>
        </w:r>
        <w:r w:rsidR="00AC4747">
          <w:rPr>
            <w:noProof/>
            <w:webHidden/>
          </w:rPr>
          <w:fldChar w:fldCharType="begin"/>
        </w:r>
        <w:r w:rsidR="00AC4747">
          <w:rPr>
            <w:noProof/>
            <w:webHidden/>
          </w:rPr>
          <w:instrText xml:space="preserve"> PAGEREF _Toc507675300 \h </w:instrText>
        </w:r>
        <w:r w:rsidR="00AC4747">
          <w:rPr>
            <w:noProof/>
            <w:webHidden/>
          </w:rPr>
        </w:r>
        <w:r w:rsidR="00AC4747">
          <w:rPr>
            <w:noProof/>
            <w:webHidden/>
          </w:rPr>
          <w:fldChar w:fldCharType="separate"/>
        </w:r>
        <w:r w:rsidR="00AC4747">
          <w:rPr>
            <w:noProof/>
            <w:webHidden/>
          </w:rPr>
          <w:t>6</w:t>
        </w:r>
        <w:r w:rsidR="00AC4747">
          <w:rPr>
            <w:noProof/>
            <w:webHidden/>
          </w:rPr>
          <w:fldChar w:fldCharType="end"/>
        </w:r>
      </w:hyperlink>
    </w:p>
    <w:p w14:paraId="477426A0" w14:textId="0F1A8129" w:rsidR="00AC4747" w:rsidRDefault="00516666">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507675301" w:history="1">
        <w:r w:rsidR="00AC4747" w:rsidRPr="00B13156">
          <w:rPr>
            <w:rStyle w:val="Hyperkobling"/>
            <w:i/>
            <w:noProof/>
          </w:rPr>
          <w:t>1.4</w:t>
        </w:r>
        <w:r w:rsidR="00AC4747">
          <w:rPr>
            <w:rFonts w:asciiTheme="minorHAnsi" w:eastAsiaTheme="minorEastAsia" w:hAnsiTheme="minorHAnsi" w:cstheme="minorBidi"/>
            <w:smallCaps w:val="0"/>
            <w:noProof/>
            <w:sz w:val="22"/>
            <w:szCs w:val="22"/>
            <w:lang w:eastAsia="nb-NO"/>
          </w:rPr>
          <w:tab/>
        </w:r>
        <w:r w:rsidR="00AC4747" w:rsidRPr="00B13156">
          <w:rPr>
            <w:rStyle w:val="Hyperkobling"/>
            <w:i/>
            <w:noProof/>
          </w:rPr>
          <w:t>Oppsummering behov, samfunnsmål og effektmål</w:t>
        </w:r>
        <w:r w:rsidR="00AC4747">
          <w:rPr>
            <w:noProof/>
            <w:webHidden/>
          </w:rPr>
          <w:tab/>
        </w:r>
        <w:r w:rsidR="00AC4747">
          <w:rPr>
            <w:noProof/>
            <w:webHidden/>
          </w:rPr>
          <w:fldChar w:fldCharType="begin"/>
        </w:r>
        <w:r w:rsidR="00AC4747">
          <w:rPr>
            <w:noProof/>
            <w:webHidden/>
          </w:rPr>
          <w:instrText xml:space="preserve"> PAGEREF _Toc507675301 \h </w:instrText>
        </w:r>
        <w:r w:rsidR="00AC4747">
          <w:rPr>
            <w:noProof/>
            <w:webHidden/>
          </w:rPr>
        </w:r>
        <w:r w:rsidR="00AC4747">
          <w:rPr>
            <w:noProof/>
            <w:webHidden/>
          </w:rPr>
          <w:fldChar w:fldCharType="separate"/>
        </w:r>
        <w:r w:rsidR="00AC4747">
          <w:rPr>
            <w:noProof/>
            <w:webHidden/>
          </w:rPr>
          <w:t>6</w:t>
        </w:r>
        <w:r w:rsidR="00AC4747">
          <w:rPr>
            <w:noProof/>
            <w:webHidden/>
          </w:rPr>
          <w:fldChar w:fldCharType="end"/>
        </w:r>
      </w:hyperlink>
    </w:p>
    <w:p w14:paraId="4DFA9FCA" w14:textId="24F605BC" w:rsidR="00AC4747" w:rsidRDefault="00516666">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507675302" w:history="1">
        <w:r w:rsidR="00AC4747" w:rsidRPr="00B13156">
          <w:rPr>
            <w:rStyle w:val="Hyperkobling"/>
            <w:noProof/>
          </w:rPr>
          <w:t>1.5</w:t>
        </w:r>
        <w:r w:rsidR="00AC4747">
          <w:rPr>
            <w:rFonts w:asciiTheme="minorHAnsi" w:eastAsiaTheme="minorEastAsia" w:hAnsiTheme="minorHAnsi" w:cstheme="minorBidi"/>
            <w:smallCaps w:val="0"/>
            <w:noProof/>
            <w:sz w:val="22"/>
            <w:szCs w:val="22"/>
            <w:lang w:eastAsia="nb-NO"/>
          </w:rPr>
          <w:tab/>
        </w:r>
        <w:r w:rsidR="00AC4747" w:rsidRPr="00B13156">
          <w:rPr>
            <w:rStyle w:val="Hyperkobling"/>
            <w:noProof/>
          </w:rPr>
          <w:t>Systemomgivelse</w:t>
        </w:r>
        <w:r w:rsidR="00AC4747">
          <w:rPr>
            <w:noProof/>
            <w:webHidden/>
          </w:rPr>
          <w:tab/>
        </w:r>
        <w:r w:rsidR="00AC4747">
          <w:rPr>
            <w:noProof/>
            <w:webHidden/>
          </w:rPr>
          <w:fldChar w:fldCharType="begin"/>
        </w:r>
        <w:r w:rsidR="00AC4747">
          <w:rPr>
            <w:noProof/>
            <w:webHidden/>
          </w:rPr>
          <w:instrText xml:space="preserve"> PAGEREF _Toc507675302 \h </w:instrText>
        </w:r>
        <w:r w:rsidR="00AC4747">
          <w:rPr>
            <w:noProof/>
            <w:webHidden/>
          </w:rPr>
        </w:r>
        <w:r w:rsidR="00AC4747">
          <w:rPr>
            <w:noProof/>
            <w:webHidden/>
          </w:rPr>
          <w:fldChar w:fldCharType="separate"/>
        </w:r>
        <w:r w:rsidR="00AC4747">
          <w:rPr>
            <w:noProof/>
            <w:webHidden/>
          </w:rPr>
          <w:t>7</w:t>
        </w:r>
        <w:r w:rsidR="00AC4747">
          <w:rPr>
            <w:noProof/>
            <w:webHidden/>
          </w:rPr>
          <w:fldChar w:fldCharType="end"/>
        </w:r>
      </w:hyperlink>
    </w:p>
    <w:p w14:paraId="22D0F628" w14:textId="7702BA07" w:rsidR="00AC4747" w:rsidRDefault="00516666">
      <w:pPr>
        <w:pStyle w:val="INNH1"/>
        <w:tabs>
          <w:tab w:val="left" w:pos="480"/>
          <w:tab w:val="right" w:leader="dot" w:pos="9175"/>
        </w:tabs>
        <w:rPr>
          <w:rFonts w:asciiTheme="minorHAnsi" w:eastAsiaTheme="minorEastAsia" w:hAnsiTheme="minorHAnsi" w:cstheme="minorBidi"/>
          <w:b w:val="0"/>
          <w:bCs w:val="0"/>
          <w:caps w:val="0"/>
          <w:noProof/>
          <w:sz w:val="22"/>
          <w:szCs w:val="22"/>
          <w:lang w:eastAsia="nb-NO"/>
        </w:rPr>
      </w:pPr>
      <w:hyperlink w:anchor="_Toc507675303" w:history="1">
        <w:r w:rsidR="00AC4747" w:rsidRPr="00B13156">
          <w:rPr>
            <w:rStyle w:val="Hyperkobling"/>
            <w:noProof/>
          </w:rPr>
          <w:t>2</w:t>
        </w:r>
        <w:r w:rsidR="00AC4747">
          <w:rPr>
            <w:rFonts w:asciiTheme="minorHAnsi" w:eastAsiaTheme="minorEastAsia" w:hAnsiTheme="minorHAnsi" w:cstheme="minorBidi"/>
            <w:b w:val="0"/>
            <w:bCs w:val="0"/>
            <w:caps w:val="0"/>
            <w:noProof/>
            <w:sz w:val="22"/>
            <w:szCs w:val="22"/>
            <w:lang w:eastAsia="nb-NO"/>
          </w:rPr>
          <w:tab/>
        </w:r>
        <w:r w:rsidR="00AC4747" w:rsidRPr="00B13156">
          <w:rPr>
            <w:rStyle w:val="Hyperkobling"/>
            <w:noProof/>
          </w:rPr>
          <w:t>Krav</w:t>
        </w:r>
        <w:r w:rsidR="00AC4747">
          <w:rPr>
            <w:noProof/>
            <w:webHidden/>
          </w:rPr>
          <w:tab/>
        </w:r>
        <w:r w:rsidR="00AC4747">
          <w:rPr>
            <w:noProof/>
            <w:webHidden/>
          </w:rPr>
          <w:fldChar w:fldCharType="begin"/>
        </w:r>
        <w:r w:rsidR="00AC4747">
          <w:rPr>
            <w:noProof/>
            <w:webHidden/>
          </w:rPr>
          <w:instrText xml:space="preserve"> PAGEREF _Toc507675303 \h </w:instrText>
        </w:r>
        <w:r w:rsidR="00AC4747">
          <w:rPr>
            <w:noProof/>
            <w:webHidden/>
          </w:rPr>
        </w:r>
        <w:r w:rsidR="00AC4747">
          <w:rPr>
            <w:noProof/>
            <w:webHidden/>
          </w:rPr>
          <w:fldChar w:fldCharType="separate"/>
        </w:r>
        <w:r w:rsidR="00AC4747">
          <w:rPr>
            <w:noProof/>
            <w:webHidden/>
          </w:rPr>
          <w:t>8</w:t>
        </w:r>
        <w:r w:rsidR="00AC4747">
          <w:rPr>
            <w:noProof/>
            <w:webHidden/>
          </w:rPr>
          <w:fldChar w:fldCharType="end"/>
        </w:r>
      </w:hyperlink>
    </w:p>
    <w:p w14:paraId="458013FA" w14:textId="42918ECE" w:rsidR="00AC4747" w:rsidRDefault="00516666">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507675304" w:history="1">
        <w:r w:rsidR="00AC4747" w:rsidRPr="00B13156">
          <w:rPr>
            <w:rStyle w:val="Hyperkobling"/>
            <w:noProof/>
          </w:rPr>
          <w:t>2.1</w:t>
        </w:r>
        <w:r w:rsidR="00AC4747">
          <w:rPr>
            <w:rFonts w:asciiTheme="minorHAnsi" w:eastAsiaTheme="minorEastAsia" w:hAnsiTheme="minorHAnsi" w:cstheme="minorBidi"/>
            <w:smallCaps w:val="0"/>
            <w:noProof/>
            <w:sz w:val="22"/>
            <w:szCs w:val="22"/>
            <w:lang w:eastAsia="nb-NO"/>
          </w:rPr>
          <w:tab/>
        </w:r>
        <w:r w:rsidR="00AC4747" w:rsidRPr="00B13156">
          <w:rPr>
            <w:rStyle w:val="Hyperkobling"/>
            <w:noProof/>
          </w:rPr>
          <w:t>Klassifisering og prioritering av krav</w:t>
        </w:r>
        <w:r w:rsidR="00AC4747">
          <w:rPr>
            <w:noProof/>
            <w:webHidden/>
          </w:rPr>
          <w:tab/>
        </w:r>
        <w:r w:rsidR="00AC4747">
          <w:rPr>
            <w:noProof/>
            <w:webHidden/>
          </w:rPr>
          <w:fldChar w:fldCharType="begin"/>
        </w:r>
        <w:r w:rsidR="00AC4747">
          <w:rPr>
            <w:noProof/>
            <w:webHidden/>
          </w:rPr>
          <w:instrText xml:space="preserve"> PAGEREF _Toc507675304 \h </w:instrText>
        </w:r>
        <w:r w:rsidR="00AC4747">
          <w:rPr>
            <w:noProof/>
            <w:webHidden/>
          </w:rPr>
        </w:r>
        <w:r w:rsidR="00AC4747">
          <w:rPr>
            <w:noProof/>
            <w:webHidden/>
          </w:rPr>
          <w:fldChar w:fldCharType="separate"/>
        </w:r>
        <w:r w:rsidR="00AC4747">
          <w:rPr>
            <w:noProof/>
            <w:webHidden/>
          </w:rPr>
          <w:t>8</w:t>
        </w:r>
        <w:r w:rsidR="00AC4747">
          <w:rPr>
            <w:noProof/>
            <w:webHidden/>
          </w:rPr>
          <w:fldChar w:fldCharType="end"/>
        </w:r>
      </w:hyperlink>
    </w:p>
    <w:p w14:paraId="5D8B478B" w14:textId="342F8E61" w:rsidR="00AC4747" w:rsidRDefault="00516666">
      <w:pPr>
        <w:pStyle w:val="INNH1"/>
        <w:tabs>
          <w:tab w:val="left" w:pos="480"/>
          <w:tab w:val="right" w:leader="dot" w:pos="9175"/>
        </w:tabs>
        <w:rPr>
          <w:rFonts w:asciiTheme="minorHAnsi" w:eastAsiaTheme="minorEastAsia" w:hAnsiTheme="minorHAnsi" w:cstheme="minorBidi"/>
          <w:b w:val="0"/>
          <w:bCs w:val="0"/>
          <w:caps w:val="0"/>
          <w:noProof/>
          <w:sz w:val="22"/>
          <w:szCs w:val="22"/>
          <w:lang w:eastAsia="nb-NO"/>
        </w:rPr>
      </w:pPr>
      <w:hyperlink w:anchor="_Toc507675305" w:history="1">
        <w:r w:rsidR="00AC4747" w:rsidRPr="00B13156">
          <w:rPr>
            <w:rStyle w:val="Hyperkobling"/>
            <w:noProof/>
          </w:rPr>
          <w:t>3</w:t>
        </w:r>
        <w:r w:rsidR="00AC4747">
          <w:rPr>
            <w:rFonts w:asciiTheme="minorHAnsi" w:eastAsiaTheme="minorEastAsia" w:hAnsiTheme="minorHAnsi" w:cstheme="minorBidi"/>
            <w:b w:val="0"/>
            <w:bCs w:val="0"/>
            <w:caps w:val="0"/>
            <w:noProof/>
            <w:sz w:val="22"/>
            <w:szCs w:val="22"/>
            <w:lang w:eastAsia="nb-NO"/>
          </w:rPr>
          <w:tab/>
        </w:r>
        <w:r w:rsidR="00AC4747" w:rsidRPr="00B13156">
          <w:rPr>
            <w:rStyle w:val="Hyperkobling"/>
            <w:noProof/>
          </w:rPr>
          <w:t>Folkerettslige vurderinger</w:t>
        </w:r>
        <w:r w:rsidR="00AC4747">
          <w:rPr>
            <w:noProof/>
            <w:webHidden/>
          </w:rPr>
          <w:tab/>
        </w:r>
        <w:r w:rsidR="00AC4747">
          <w:rPr>
            <w:noProof/>
            <w:webHidden/>
          </w:rPr>
          <w:fldChar w:fldCharType="begin"/>
        </w:r>
        <w:r w:rsidR="00AC4747">
          <w:rPr>
            <w:noProof/>
            <w:webHidden/>
          </w:rPr>
          <w:instrText xml:space="preserve"> PAGEREF _Toc507675305 \h </w:instrText>
        </w:r>
        <w:r w:rsidR="00AC4747">
          <w:rPr>
            <w:noProof/>
            <w:webHidden/>
          </w:rPr>
        </w:r>
        <w:r w:rsidR="00AC4747">
          <w:rPr>
            <w:noProof/>
            <w:webHidden/>
          </w:rPr>
          <w:fldChar w:fldCharType="separate"/>
        </w:r>
        <w:r w:rsidR="00AC4747">
          <w:rPr>
            <w:noProof/>
            <w:webHidden/>
          </w:rPr>
          <w:t>9</w:t>
        </w:r>
        <w:r w:rsidR="00AC4747">
          <w:rPr>
            <w:noProof/>
            <w:webHidden/>
          </w:rPr>
          <w:fldChar w:fldCharType="end"/>
        </w:r>
      </w:hyperlink>
    </w:p>
    <w:p w14:paraId="26D02BA2" w14:textId="5396BCC2" w:rsidR="00445065" w:rsidRDefault="00B45269" w:rsidP="00827802">
      <w:pPr>
        <w:spacing w:before="56" w:after="113"/>
        <w:rPr>
          <w:b/>
          <w:bCs/>
          <w:color w:val="0000FF"/>
        </w:rPr>
      </w:pPr>
      <w:r>
        <w:rPr>
          <w:rFonts w:ascii="Arial" w:hAnsi="Arial" w:cs="Arial"/>
          <w:b/>
          <w:bCs/>
          <w:color w:val="0000FF"/>
          <w:sz w:val="20"/>
          <w:highlight w:val="yellow"/>
        </w:rPr>
        <w:fldChar w:fldCharType="end"/>
      </w:r>
    </w:p>
    <w:p w14:paraId="26D02BA3" w14:textId="77777777" w:rsidR="00445065" w:rsidRDefault="00445065" w:rsidP="00C743CF">
      <w:pPr>
        <w:pStyle w:val="Overskrift1"/>
        <w:rPr>
          <w:color w:val="000080"/>
        </w:rPr>
      </w:pPr>
      <w:r w:rsidRPr="00C743CF">
        <w:br w:type="page"/>
      </w:r>
      <w:bookmarkStart w:id="1" w:name="_Toc507675297"/>
      <w:r w:rsidRPr="00683D04">
        <w:rPr>
          <w:color w:val="000080"/>
        </w:rPr>
        <w:lastRenderedPageBreak/>
        <w:t>Innledning</w:t>
      </w:r>
      <w:bookmarkEnd w:id="1"/>
    </w:p>
    <w:p w14:paraId="7D5BE01C" w14:textId="5CB9DC1B" w:rsidR="00D66E66" w:rsidRPr="00D66E66" w:rsidRDefault="00D66E66" w:rsidP="00CE6105">
      <w:pPr>
        <w:pStyle w:val="Overskrift2"/>
      </w:pPr>
      <w:bookmarkStart w:id="2" w:name="_Toc507675298"/>
      <w:r>
        <w:t>Hensikt</w:t>
      </w:r>
      <w:bookmarkEnd w:id="2"/>
    </w:p>
    <w:p w14:paraId="26D02BA4" w14:textId="29E8FBC4" w:rsidR="00445065" w:rsidRPr="00CE6105" w:rsidRDefault="00445065" w:rsidP="00CD27D1">
      <w:pPr>
        <w:pBdr>
          <w:top w:val="single" w:sz="4" w:space="1" w:color="auto"/>
          <w:left w:val="single" w:sz="4" w:space="4" w:color="auto"/>
          <w:bottom w:val="single" w:sz="4" w:space="1" w:color="auto"/>
          <w:right w:val="single" w:sz="4" w:space="4" w:color="auto"/>
        </w:pBdr>
        <w:shd w:val="clear" w:color="auto" w:fill="F3F3F3"/>
        <w:spacing w:before="56" w:after="113"/>
        <w:rPr>
          <w:sz w:val="20"/>
        </w:rPr>
      </w:pPr>
      <w:r>
        <w:t xml:space="preserve">Dette kapitlet </w:t>
      </w:r>
      <w:r w:rsidRPr="00CD27D1">
        <w:t xml:space="preserve">skal </w:t>
      </w:r>
      <w:r w:rsidR="00A946A9">
        <w:t xml:space="preserve">kort </w:t>
      </w:r>
      <w:r w:rsidRPr="00CD27D1">
        <w:t xml:space="preserve">beskrive formålet med kravdokumentet. </w:t>
      </w:r>
    </w:p>
    <w:p w14:paraId="26D02BA6" w14:textId="78DCCD60" w:rsidR="00445065" w:rsidRPr="00BB2066" w:rsidRDefault="00445065" w:rsidP="00BB2066">
      <w:pPr>
        <w:spacing w:before="56" w:after="113"/>
      </w:pPr>
      <w:r w:rsidRPr="00BB2066">
        <w:t>Tekst</w:t>
      </w:r>
      <w:r w:rsidR="00D932D8">
        <w:t xml:space="preserve"> </w:t>
      </w:r>
      <w:r w:rsidRPr="00BB2066">
        <w:t>…</w:t>
      </w:r>
    </w:p>
    <w:p w14:paraId="613DEB0C" w14:textId="4270C968" w:rsidR="00D66E66" w:rsidRDefault="009E7945" w:rsidP="00CE6105">
      <w:pPr>
        <w:pStyle w:val="Overskrift2"/>
      </w:pPr>
      <w:bookmarkStart w:id="3" w:name="_Toc507675299"/>
      <w:r>
        <w:t>Styrende dokumenter</w:t>
      </w:r>
      <w:bookmarkEnd w:id="3"/>
    </w:p>
    <w:p w14:paraId="1D9621DD" w14:textId="00732F8A" w:rsidR="00D66E66" w:rsidRDefault="00D66E66" w:rsidP="009E7945">
      <w:pPr>
        <w:pBdr>
          <w:top w:val="single" w:sz="4" w:space="1" w:color="auto"/>
          <w:left w:val="single" w:sz="4" w:space="4" w:color="auto"/>
          <w:bottom w:val="single" w:sz="4" w:space="1" w:color="auto"/>
          <w:right w:val="single" w:sz="4" w:space="4" w:color="auto"/>
        </w:pBdr>
        <w:shd w:val="clear" w:color="auto" w:fill="F3F3F3"/>
        <w:spacing w:before="56" w:after="113"/>
      </w:pPr>
      <w:r>
        <w:t>Denne seksjonen</w:t>
      </w:r>
      <w:r w:rsidRPr="00CD27D1">
        <w:t xml:space="preserve"> skal </w:t>
      </w:r>
      <w:r>
        <w:t xml:space="preserve">gi en oversikt over de </w:t>
      </w:r>
      <w:r w:rsidR="009E7945">
        <w:t xml:space="preserve">dokumenter som er </w:t>
      </w:r>
      <w:r w:rsidR="009E7945" w:rsidRPr="00863095">
        <w:rPr>
          <w:b/>
        </w:rPr>
        <w:t>styrende</w:t>
      </w:r>
      <w:r w:rsidR="009E7945">
        <w:t xml:space="preserve"> for de kravene som er stilt</w:t>
      </w:r>
      <w:r>
        <w:t>.</w:t>
      </w:r>
      <w:r w:rsidR="009E7945">
        <w:t xml:space="preserve"> Dokumentets fulle og eventuelt forkorte</w:t>
      </w:r>
      <w:r w:rsidR="00465D6C">
        <w:t>d</w:t>
      </w:r>
      <w:r w:rsidR="009E7945">
        <w:t>e tittel skal tas med, samt hvilken utgave eller versjon det refereres til.</w:t>
      </w:r>
    </w:p>
    <w:p w14:paraId="30E8CBDF" w14:textId="0644D943" w:rsidR="009E7945" w:rsidRDefault="009E7945" w:rsidP="009E7945">
      <w:pPr>
        <w:pBdr>
          <w:top w:val="single" w:sz="4" w:space="1" w:color="auto"/>
          <w:left w:val="single" w:sz="4" w:space="4" w:color="auto"/>
          <w:bottom w:val="single" w:sz="4" w:space="1" w:color="auto"/>
          <w:right w:val="single" w:sz="4" w:space="4" w:color="auto"/>
        </w:pBdr>
        <w:shd w:val="clear" w:color="auto" w:fill="F3F3F3"/>
        <w:spacing w:before="56" w:after="113"/>
      </w:pPr>
      <w:r>
        <w:t>Dokumenter som det er referert til i kravene er ikke å betrakte som «styrende» i denne sammenhengen.</w:t>
      </w:r>
    </w:p>
    <w:p w14:paraId="1F6F1323" w14:textId="229F05C5" w:rsidR="00D66E66" w:rsidRPr="00D66E66" w:rsidRDefault="00D66E66" w:rsidP="00D66E66">
      <w:pPr>
        <w:pStyle w:val="Brdtekst"/>
      </w:pPr>
      <w:r>
        <w:t>Tekst …</w:t>
      </w:r>
    </w:p>
    <w:p w14:paraId="410C67FA" w14:textId="77777777" w:rsidR="009E7945" w:rsidRDefault="009E7945" w:rsidP="009E7945">
      <w:pPr>
        <w:pStyle w:val="Overskrift2"/>
      </w:pPr>
      <w:bookmarkStart w:id="4" w:name="_Toc507675300"/>
      <w:r>
        <w:t>Dokumenthistorikk</w:t>
      </w:r>
      <w:bookmarkEnd w:id="4"/>
    </w:p>
    <w:p w14:paraId="13FDCA0C" w14:textId="77777777" w:rsidR="009E7945" w:rsidRDefault="009E7945" w:rsidP="009E7945">
      <w:pPr>
        <w:pBdr>
          <w:top w:val="single" w:sz="4" w:space="1" w:color="auto"/>
          <w:left w:val="single" w:sz="4" w:space="4" w:color="auto"/>
          <w:bottom w:val="single" w:sz="4" w:space="1" w:color="auto"/>
          <w:right w:val="single" w:sz="4" w:space="4" w:color="auto"/>
        </w:pBdr>
        <w:shd w:val="clear" w:color="auto" w:fill="F3F3F3"/>
        <w:spacing w:before="56" w:after="113"/>
      </w:pPr>
      <w:r>
        <w:t>Denne seksjonen</w:t>
      </w:r>
      <w:r w:rsidRPr="00CD27D1">
        <w:t xml:space="preserve"> skal </w:t>
      </w:r>
      <w:r>
        <w:t>gi en oversikt over de versjoner dokumentet har vært utgitt i og en kort oppsummering over endringene som er gjort for hver versjon.</w:t>
      </w:r>
    </w:p>
    <w:p w14:paraId="0A3CFB3D" w14:textId="77777777" w:rsidR="009E7945" w:rsidRDefault="009E7945" w:rsidP="009E7945">
      <w:pPr>
        <w:pBdr>
          <w:top w:val="single" w:sz="4" w:space="1" w:color="auto"/>
          <w:left w:val="single" w:sz="4" w:space="4" w:color="auto"/>
          <w:bottom w:val="single" w:sz="4" w:space="1" w:color="auto"/>
          <w:right w:val="single" w:sz="4" w:space="4" w:color="auto"/>
        </w:pBdr>
        <w:shd w:val="clear" w:color="auto" w:fill="F3F3F3"/>
        <w:spacing w:before="56" w:after="113"/>
      </w:pPr>
      <w:r>
        <w:t>Arbeidsversjoner tas ikke med.</w:t>
      </w:r>
    </w:p>
    <w:p w14:paraId="607F1492" w14:textId="77777777" w:rsidR="009E7945" w:rsidRPr="00D66E66" w:rsidRDefault="009E7945" w:rsidP="009E7945">
      <w:pPr>
        <w:pStyle w:val="Brdtekst"/>
      </w:pPr>
      <w:r>
        <w:t>Tekst …</w:t>
      </w:r>
    </w:p>
    <w:p w14:paraId="0C170BBE" w14:textId="77777777" w:rsidR="00B41128" w:rsidRPr="00FB04D1" w:rsidRDefault="00B41128" w:rsidP="00B41128">
      <w:pPr>
        <w:pStyle w:val="Overskrift2"/>
        <w:rPr>
          <w:i/>
        </w:rPr>
      </w:pPr>
      <w:bookmarkStart w:id="5" w:name="_Toc503967123"/>
      <w:bookmarkStart w:id="6" w:name="_Toc507675301"/>
      <w:r w:rsidRPr="00FB04D1">
        <w:rPr>
          <w:i/>
        </w:rPr>
        <w:t>Oppsummering behov, samfunnsmål og effektmål</w:t>
      </w:r>
      <w:bookmarkEnd w:id="5"/>
      <w:bookmarkEnd w:id="6"/>
    </w:p>
    <w:p w14:paraId="6B2A1D7C" w14:textId="77777777" w:rsidR="00B41128" w:rsidRDefault="00B41128" w:rsidP="00B41128">
      <w:pPr>
        <w:pBdr>
          <w:top w:val="single" w:sz="4" w:space="1" w:color="auto"/>
          <w:left w:val="single" w:sz="4" w:space="4" w:color="auto"/>
          <w:bottom w:val="single" w:sz="4" w:space="1" w:color="auto"/>
          <w:right w:val="single" w:sz="4" w:space="4" w:color="auto"/>
        </w:pBdr>
        <w:shd w:val="clear" w:color="auto" w:fill="F3F3F3"/>
        <w:spacing w:before="56" w:after="113"/>
      </w:pPr>
      <w:r>
        <w:t xml:space="preserve">Kravene må bygge på de allerede etablerte behov og samfunns- og effektmål og sammenhengen må synliggjøres. </w:t>
      </w:r>
    </w:p>
    <w:p w14:paraId="031EDAE6" w14:textId="722AFC76" w:rsidR="00B41128" w:rsidRDefault="00B41128" w:rsidP="00B41128">
      <w:pPr>
        <w:spacing w:before="0" w:after="0"/>
        <w:rPr>
          <w:color w:val="000080"/>
        </w:rPr>
      </w:pPr>
      <w:r>
        <w:rPr>
          <w:color w:val="000080"/>
        </w:rPr>
        <w:t>Tekst …</w:t>
      </w:r>
    </w:p>
    <w:p w14:paraId="51C05F0E" w14:textId="77777777" w:rsidR="00B41128" w:rsidRPr="0061392F" w:rsidRDefault="00B41128" w:rsidP="00B41128">
      <w:pPr>
        <w:spacing w:before="0" w:after="0"/>
        <w:rPr>
          <w:rFonts w:ascii="Arial" w:hAnsi="Arial" w:cs="Arial"/>
          <w:sz w:val="20"/>
        </w:rPr>
      </w:pPr>
      <w:r w:rsidRPr="0061392F">
        <w:rPr>
          <w:rFonts w:ascii="Arial" w:hAnsi="Arial" w:cs="Arial"/>
          <w:sz w:val="20"/>
        </w:rPr>
        <w:t>Tabell 1-1 Sammenheng mellom samfunns- og effektmål og behov med egenskaper</w:t>
      </w:r>
    </w:p>
    <w:p w14:paraId="5C0B6A16" w14:textId="77777777" w:rsidR="00B41128" w:rsidRDefault="00B41128" w:rsidP="00B41128">
      <w:pPr>
        <w:spacing w:before="0" w:after="0"/>
        <w:rPr>
          <w:color w:val="000080"/>
        </w:rPr>
      </w:pPr>
      <w:r>
        <w:rPr>
          <w:noProof/>
          <w:color w:val="000080"/>
          <w:lang w:eastAsia="nb-NO"/>
        </w:rPr>
        <w:drawing>
          <wp:inline distT="0" distB="0" distL="0" distR="0" wp14:anchorId="21B43A88" wp14:editId="3E23B902">
            <wp:extent cx="4703673" cy="3419021"/>
            <wp:effectExtent l="0" t="0" r="190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hov-mål-krav.png"/>
                    <pic:cNvPicPr/>
                  </pic:nvPicPr>
                  <pic:blipFill rotWithShape="1">
                    <a:blip r:embed="rId11" cstate="print">
                      <a:extLst>
                        <a:ext uri="{28A0092B-C50C-407E-A947-70E740481C1C}">
                          <a14:useLocalDpi xmlns:a14="http://schemas.microsoft.com/office/drawing/2010/main" val="0"/>
                        </a:ext>
                      </a:extLst>
                    </a:blip>
                    <a:srcRect b="6211"/>
                    <a:stretch/>
                  </pic:blipFill>
                  <pic:spPr bwMode="auto">
                    <a:xfrm>
                      <a:off x="0" y="0"/>
                      <a:ext cx="4808517" cy="3495230"/>
                    </a:xfrm>
                    <a:prstGeom prst="rect">
                      <a:avLst/>
                    </a:prstGeom>
                    <a:ln>
                      <a:noFill/>
                    </a:ln>
                    <a:extLst>
                      <a:ext uri="{53640926-AAD7-44D8-BBD7-CCE9431645EC}">
                        <a14:shadowObscured xmlns:a14="http://schemas.microsoft.com/office/drawing/2010/main"/>
                      </a:ext>
                    </a:extLst>
                  </pic:spPr>
                </pic:pic>
              </a:graphicData>
            </a:graphic>
          </wp:inline>
        </w:drawing>
      </w:r>
    </w:p>
    <w:p w14:paraId="3CF1C235" w14:textId="77777777" w:rsidR="00B41128" w:rsidRDefault="00B41128" w:rsidP="00B41128">
      <w:pPr>
        <w:spacing w:before="0" w:after="0"/>
        <w:rPr>
          <w:rFonts w:ascii="Arial" w:hAnsi="Arial"/>
          <w:b/>
          <w:bCs/>
          <w:color w:val="000080"/>
          <w:sz w:val="28"/>
          <w:szCs w:val="32"/>
        </w:rPr>
      </w:pPr>
    </w:p>
    <w:p w14:paraId="1787A82E" w14:textId="51C973D8" w:rsidR="00B41128" w:rsidRDefault="0080607A" w:rsidP="00B41128">
      <w:pPr>
        <w:pStyle w:val="Overskrift2"/>
        <w:tabs>
          <w:tab w:val="clear" w:pos="720"/>
          <w:tab w:val="num" w:pos="1004"/>
        </w:tabs>
      </w:pPr>
      <w:r>
        <w:lastRenderedPageBreak/>
        <w:t>Sammenhenger med andre kapasiteter</w:t>
      </w:r>
    </w:p>
    <w:p w14:paraId="4A4BB0D2" w14:textId="566A253B" w:rsidR="00B41128" w:rsidRDefault="00B41128" w:rsidP="00B41128">
      <w:pPr>
        <w:pBdr>
          <w:top w:val="single" w:sz="4" w:space="1" w:color="auto"/>
          <w:left w:val="single" w:sz="4" w:space="4" w:color="auto"/>
          <w:bottom w:val="single" w:sz="4" w:space="1" w:color="auto"/>
          <w:right w:val="single" w:sz="4" w:space="4" w:color="auto"/>
        </w:pBdr>
        <w:shd w:val="clear" w:color="auto" w:fill="F3F3F3"/>
        <w:spacing w:before="56" w:after="113"/>
      </w:pPr>
      <w:r>
        <w:t>Denne seksjonen</w:t>
      </w:r>
      <w:r w:rsidRPr="00CD27D1">
        <w:t xml:space="preserve"> skal </w:t>
      </w:r>
      <w:r>
        <w:t xml:space="preserve">gi en kortfattet og enkel oversikt over omgivelsene </w:t>
      </w:r>
      <w:r w:rsidR="0080607A">
        <w:t xml:space="preserve">kapasiteten </w:t>
      </w:r>
      <w:r>
        <w:t xml:space="preserve">vil inngå i. </w:t>
      </w:r>
      <w:r w:rsidR="0080607A">
        <w:t xml:space="preserve">kapasitetens </w:t>
      </w:r>
      <w:r>
        <w:t xml:space="preserve">oppbygning skal ikke detaljeres, fokuset er mot tilgrensende </w:t>
      </w:r>
      <w:r w:rsidR="0080607A">
        <w:t xml:space="preserve">kapasiteter </w:t>
      </w:r>
      <w:r>
        <w:t xml:space="preserve">og hvilke omgivelser </w:t>
      </w:r>
      <w:r w:rsidR="0080607A">
        <w:t xml:space="preserve">kapasiteten </w:t>
      </w:r>
      <w:r>
        <w:t>skal operere i.</w:t>
      </w:r>
    </w:p>
    <w:p w14:paraId="54CB4666" w14:textId="77777777" w:rsidR="00B41128" w:rsidRDefault="00B41128" w:rsidP="00B41128">
      <w:pPr>
        <w:pBdr>
          <w:top w:val="single" w:sz="4" w:space="1" w:color="auto"/>
          <w:left w:val="single" w:sz="4" w:space="4" w:color="auto"/>
          <w:bottom w:val="single" w:sz="4" w:space="1" w:color="auto"/>
          <w:right w:val="single" w:sz="4" w:space="4" w:color="auto"/>
        </w:pBdr>
        <w:shd w:val="clear" w:color="auto" w:fill="F3F3F3"/>
        <w:spacing w:before="56" w:after="113"/>
      </w:pPr>
      <w:r>
        <w:t>En enkel skisse kan inngå.</w:t>
      </w:r>
    </w:p>
    <w:p w14:paraId="1558964B" w14:textId="77777777" w:rsidR="00B41128" w:rsidRPr="00D66E66" w:rsidRDefault="00B41128" w:rsidP="00B41128">
      <w:pPr>
        <w:pStyle w:val="Brdtekst"/>
      </w:pPr>
      <w:r>
        <w:t>Tekst …</w:t>
      </w:r>
    </w:p>
    <w:p w14:paraId="2E108CA8" w14:textId="77777777" w:rsidR="00D66E66" w:rsidRDefault="00D66E66">
      <w:pPr>
        <w:spacing w:before="0" w:after="0"/>
        <w:rPr>
          <w:rFonts w:ascii="Arial" w:hAnsi="Arial"/>
          <w:b/>
          <w:bCs/>
          <w:color w:val="000080"/>
          <w:sz w:val="28"/>
          <w:szCs w:val="32"/>
        </w:rPr>
      </w:pPr>
      <w:r>
        <w:rPr>
          <w:color w:val="000080"/>
        </w:rPr>
        <w:br w:type="page"/>
      </w:r>
    </w:p>
    <w:p w14:paraId="26D02BDB" w14:textId="5BFAA5FE" w:rsidR="00445065" w:rsidRPr="0018640A" w:rsidRDefault="00A27EE6" w:rsidP="00F76106">
      <w:pPr>
        <w:pStyle w:val="Overskrift1"/>
      </w:pPr>
      <w:bookmarkStart w:id="7" w:name="_Toc507675303"/>
      <w:r>
        <w:lastRenderedPageBreak/>
        <w:t>K</w:t>
      </w:r>
      <w:r w:rsidR="0016283F" w:rsidRPr="0018640A">
        <w:t>rav</w:t>
      </w:r>
      <w:bookmarkEnd w:id="7"/>
    </w:p>
    <w:p w14:paraId="587E3F4A" w14:textId="4BDA3BD2" w:rsidR="004C479C" w:rsidRDefault="00445065" w:rsidP="00F76106">
      <w:pPr>
        <w:pBdr>
          <w:top w:val="single" w:sz="4" w:space="1" w:color="auto"/>
          <w:left w:val="single" w:sz="4" w:space="4" w:color="auto"/>
          <w:bottom w:val="single" w:sz="4" w:space="1" w:color="auto"/>
          <w:right w:val="single" w:sz="4" w:space="4" w:color="auto"/>
        </w:pBdr>
        <w:shd w:val="clear" w:color="auto" w:fill="F3F3F3"/>
        <w:spacing w:before="56" w:after="113"/>
      </w:pPr>
      <w:r w:rsidRPr="00CD27D1">
        <w:t xml:space="preserve">Dette kapitlet skal inneholde </w:t>
      </w:r>
      <w:r w:rsidR="00D17BD5">
        <w:t>de</w:t>
      </w:r>
      <w:r w:rsidR="0016283F" w:rsidRPr="00CD27D1">
        <w:t xml:space="preserve"> </w:t>
      </w:r>
      <w:r w:rsidR="00D9052A">
        <w:t xml:space="preserve">overordnede </w:t>
      </w:r>
      <w:r w:rsidRPr="00CD27D1">
        <w:t xml:space="preserve">krav til </w:t>
      </w:r>
      <w:r w:rsidR="004C479C">
        <w:t>løsningen</w:t>
      </w:r>
      <w:r w:rsidR="00D17BD5">
        <w:t>, avveid og moderert slik at prosjektet oppnår god balanse mellom ambisjon og tilgjengelige rammer.</w:t>
      </w:r>
      <w:r w:rsidRPr="00CD27D1">
        <w:t xml:space="preserve"> </w:t>
      </w:r>
    </w:p>
    <w:p w14:paraId="591945A1" w14:textId="28FCB1BB" w:rsidR="00F76106" w:rsidRDefault="00445065" w:rsidP="00F76106">
      <w:pPr>
        <w:pBdr>
          <w:top w:val="single" w:sz="4" w:space="1" w:color="auto"/>
          <w:left w:val="single" w:sz="4" w:space="4" w:color="auto"/>
          <w:bottom w:val="single" w:sz="4" w:space="1" w:color="auto"/>
          <w:right w:val="single" w:sz="4" w:space="4" w:color="auto"/>
        </w:pBdr>
        <w:shd w:val="clear" w:color="auto" w:fill="F3F3F3"/>
        <w:spacing w:before="56" w:after="113"/>
      </w:pPr>
      <w:r w:rsidRPr="00CD27D1">
        <w:t>Kravene skal</w:t>
      </w:r>
      <w:r>
        <w:t xml:space="preserve"> </w:t>
      </w:r>
      <w:r w:rsidRPr="00CD27D1">
        <w:t>skrives</w:t>
      </w:r>
      <w:r>
        <w:t xml:space="preserve"> som behovsrettete krav </w:t>
      </w:r>
      <w:r w:rsidRPr="00CD27D1">
        <w:t>på et funksjonelt nivå.</w:t>
      </w:r>
      <w:r w:rsidR="00F76106">
        <w:t xml:space="preserve"> </w:t>
      </w:r>
      <w:r w:rsidR="00F76106" w:rsidRPr="00F76106">
        <w:t xml:space="preserve">Kravene skal være konkrete, </w:t>
      </w:r>
      <w:r w:rsidR="00F76106">
        <w:t xml:space="preserve">men </w:t>
      </w:r>
      <w:r w:rsidR="00F76106" w:rsidRPr="00F76106">
        <w:t>uten samtidig indirekte å foreta valg av alternativ/løsning.</w:t>
      </w:r>
      <w:r w:rsidR="00465D6C">
        <w:t xml:space="preserve"> Kravene i konseptfasen skal være formulert slik at de kan brytes opp i flere underordnede og mer detaljerte krav i forprosjektet.</w:t>
      </w:r>
    </w:p>
    <w:p w14:paraId="17E02916" w14:textId="07FF70A2" w:rsidR="000652D2" w:rsidRDefault="000652D2" w:rsidP="00F76106">
      <w:pPr>
        <w:pBdr>
          <w:top w:val="single" w:sz="4" w:space="1" w:color="auto"/>
          <w:left w:val="single" w:sz="4" w:space="4" w:color="auto"/>
          <w:bottom w:val="single" w:sz="4" w:space="1" w:color="auto"/>
          <w:right w:val="single" w:sz="4" w:space="4" w:color="auto"/>
        </w:pBdr>
        <w:shd w:val="clear" w:color="auto" w:fill="F3F3F3"/>
        <w:spacing w:before="56" w:after="113"/>
      </w:pPr>
      <w:r>
        <w:t>Kravene skal være konsistente med behovsanalysen og effektmålene</w:t>
      </w:r>
      <w:r w:rsidR="00B41128">
        <w:t xml:space="preserve"> (Et hvert krav skal kunne </w:t>
      </w:r>
      <w:r w:rsidR="0080607A">
        <w:t>ses i sammenheng med</w:t>
      </w:r>
      <w:r w:rsidR="00B41128">
        <w:t xml:space="preserve"> et identifisert behov)</w:t>
      </w:r>
      <w:r>
        <w:t>.</w:t>
      </w:r>
    </w:p>
    <w:p w14:paraId="123FF2A6" w14:textId="78D0EF9B" w:rsidR="00F957DD" w:rsidRDefault="00F957DD" w:rsidP="00F76106">
      <w:pPr>
        <w:pBdr>
          <w:top w:val="single" w:sz="4" w:space="1" w:color="auto"/>
          <w:left w:val="single" w:sz="4" w:space="4" w:color="auto"/>
          <w:bottom w:val="single" w:sz="4" w:space="1" w:color="auto"/>
          <w:right w:val="single" w:sz="4" w:space="4" w:color="auto"/>
        </w:pBdr>
        <w:shd w:val="clear" w:color="auto" w:fill="F3F3F3"/>
        <w:spacing w:before="56" w:after="113"/>
      </w:pPr>
      <w:r>
        <w:t xml:space="preserve">I dette kapitlet skal krav som utledes fra flernasjonale løsninger, herunder NATOs </w:t>
      </w:r>
      <w:r w:rsidR="00AE632F">
        <w:t xml:space="preserve">kvantitative og kvalitative </w:t>
      </w:r>
      <w:r>
        <w:t>kapabilitetskrav, også gjennomgås og vurderes.</w:t>
      </w:r>
    </w:p>
    <w:p w14:paraId="31F54440" w14:textId="77777777" w:rsidR="00147F12" w:rsidRPr="00147F12" w:rsidRDefault="00147F12" w:rsidP="00147F12">
      <w:pPr>
        <w:pBdr>
          <w:top w:val="single" w:sz="4" w:space="1" w:color="auto"/>
          <w:left w:val="single" w:sz="4" w:space="4" w:color="auto"/>
          <w:bottom w:val="single" w:sz="4" w:space="1" w:color="auto"/>
          <w:right w:val="single" w:sz="4" w:space="4" w:color="auto"/>
        </w:pBdr>
        <w:shd w:val="clear" w:color="auto" w:fill="F3F3F3"/>
        <w:spacing w:before="56" w:after="113"/>
        <w:rPr>
          <w:b/>
          <w:bCs/>
        </w:rPr>
      </w:pPr>
      <w:r w:rsidRPr="00147F12">
        <w:rPr>
          <w:b/>
          <w:bCs/>
        </w:rPr>
        <w:t>Nummerering av krav</w:t>
      </w:r>
    </w:p>
    <w:p w14:paraId="1BCC9D72" w14:textId="77777777" w:rsidR="00AC4747" w:rsidRPr="00863095" w:rsidRDefault="00AC4747" w:rsidP="00AC4747">
      <w:pPr>
        <w:pBdr>
          <w:top w:val="single" w:sz="4" w:space="1" w:color="auto"/>
          <w:left w:val="single" w:sz="4" w:space="4" w:color="auto"/>
          <w:bottom w:val="single" w:sz="4" w:space="1" w:color="auto"/>
          <w:right w:val="single" w:sz="4" w:space="4" w:color="auto"/>
        </w:pBdr>
        <w:shd w:val="clear" w:color="auto" w:fill="F3F3F3"/>
        <w:spacing w:before="56" w:after="113"/>
        <w:rPr>
          <w:sz w:val="20"/>
        </w:rPr>
      </w:pPr>
      <w:r w:rsidRPr="000D15FB">
        <w:t xml:space="preserve">Hvert krav skal ha sin egen overskrift med punktnummer og tilhørende kravtekst. </w:t>
      </w:r>
      <w:r w:rsidRPr="00863095">
        <w:t xml:space="preserve">Kravene skal formuleres som ufravikelige krav (skal-krav) eller ønskelige krav (bør-krav). </w:t>
      </w:r>
    </w:p>
    <w:p w14:paraId="13C0EC58" w14:textId="5C84EB10" w:rsidR="00AC4747" w:rsidRDefault="00AC4747" w:rsidP="00AC4747">
      <w:pPr>
        <w:pBdr>
          <w:top w:val="single" w:sz="4" w:space="1" w:color="auto"/>
          <w:left w:val="single" w:sz="4" w:space="4" w:color="auto"/>
          <w:bottom w:val="single" w:sz="4" w:space="1" w:color="auto"/>
          <w:right w:val="single" w:sz="4" w:space="4" w:color="auto"/>
        </w:pBdr>
        <w:shd w:val="clear" w:color="auto" w:fill="F3F3F3"/>
        <w:spacing w:before="120" w:after="0"/>
      </w:pPr>
      <w:r w:rsidRPr="00B1608B">
        <w:t xml:space="preserve">Skal-krav er absolutte krav som en løsning </w:t>
      </w:r>
      <w:r w:rsidRPr="00B1608B">
        <w:rPr>
          <w:i/>
        </w:rPr>
        <w:t>må</w:t>
      </w:r>
      <w:r w:rsidRPr="00B1608B">
        <w:t xml:space="preserve"> oppfylle, mens bør-krav er krav en løsning </w:t>
      </w:r>
      <w:r w:rsidRPr="00B1608B">
        <w:rPr>
          <w:i/>
        </w:rPr>
        <w:t>kan</w:t>
      </w:r>
      <w:r w:rsidRPr="00B1608B">
        <w:t xml:space="preserve"> oppfylle i varierende grad. Bør-kravene skal gis en innbyrdes prioritering. Bør-kravene vil på denne måten kunne bli avgjørende for anbefaling av løsning når flere alternative løsninger oppfyller de absolutte kravene (skal-kravene).</w:t>
      </w:r>
    </w:p>
    <w:p w14:paraId="723AA252" w14:textId="17F4189B" w:rsidR="009D27B3" w:rsidRDefault="00767404" w:rsidP="00AC4747">
      <w:pPr>
        <w:pBdr>
          <w:top w:val="single" w:sz="4" w:space="1" w:color="auto"/>
          <w:left w:val="single" w:sz="4" w:space="4" w:color="auto"/>
          <w:bottom w:val="single" w:sz="4" w:space="1" w:color="auto"/>
          <w:right w:val="single" w:sz="4" w:space="4" w:color="auto"/>
        </w:pBdr>
        <w:shd w:val="clear" w:color="auto" w:fill="F3F3F3"/>
        <w:spacing w:before="120" w:after="0"/>
      </w:pPr>
      <w:r>
        <w:t>F</w:t>
      </w:r>
      <w:r w:rsidR="009D27B3">
        <w:t>or strenge skal-krav</w:t>
      </w:r>
      <w:r w:rsidR="00465D6C">
        <w:t xml:space="preserve"> unngås</w:t>
      </w:r>
      <w:r w:rsidR="009D27B3">
        <w:t>, da dette innsnevrer handlingsrommet til prosjektet kraftig. Brukere vil gjerne ha den beste løsningen og tenderer derfor mot skal-krav, uten at det er nødvendig for å oppnå effektmålene. Prosjekteier har et ansvar for å avveie andelen og nivået på skal-krav opp mot kostnad til prosjektet.</w:t>
      </w:r>
    </w:p>
    <w:p w14:paraId="6B379BD8" w14:textId="12B18B93" w:rsidR="00AC4747" w:rsidRDefault="00AC4747" w:rsidP="00AC4747">
      <w:pPr>
        <w:pBdr>
          <w:top w:val="single" w:sz="4" w:space="1" w:color="auto"/>
          <w:left w:val="single" w:sz="4" w:space="4" w:color="auto"/>
          <w:bottom w:val="single" w:sz="4" w:space="1" w:color="auto"/>
          <w:right w:val="single" w:sz="4" w:space="4" w:color="auto"/>
        </w:pBdr>
        <w:shd w:val="clear" w:color="auto" w:fill="F3F3F3"/>
        <w:spacing w:before="56" w:after="113"/>
      </w:pPr>
      <w:r>
        <w:t>Bør-krav skal prioriteres og skilles i viktige og mindre viktige bør-krav, «bør (1)» brukes i viktige bør-krav og «bør (2)» brukes i mindre viktige bør-krav.</w:t>
      </w:r>
    </w:p>
    <w:p w14:paraId="4F62B04B" w14:textId="77777777" w:rsidR="00AC4747" w:rsidRDefault="00AC4747" w:rsidP="00AC4747">
      <w:pPr>
        <w:pBdr>
          <w:top w:val="single" w:sz="4" w:space="1" w:color="auto"/>
          <w:left w:val="single" w:sz="4" w:space="4" w:color="auto"/>
          <w:bottom w:val="single" w:sz="4" w:space="1" w:color="auto"/>
          <w:right w:val="single" w:sz="4" w:space="4" w:color="auto"/>
        </w:pBdr>
        <w:shd w:val="clear" w:color="auto" w:fill="F3F3F3"/>
        <w:spacing w:before="56" w:after="113"/>
      </w:pPr>
      <w:r>
        <w:t>Hvert krav skal tildeles en unik identifikator som følger kravet gjennom hele dets livssyklus. Identifikatoren skal tilkjennegi hvilket prosjektnummer det tilhører, at det er et KD-krav og ha et løpenummer. Identifikatoren skal ikke inneholde skille mellom skal- og bør-krav. Eksempel på identifikator er: «Pxxxx.KD-RQ-0001»</w:t>
      </w:r>
    </w:p>
    <w:p w14:paraId="4C9639A0" w14:textId="6AF043BD" w:rsidR="00147F12" w:rsidRDefault="00AC4747" w:rsidP="00D9052A">
      <w:pPr>
        <w:pBdr>
          <w:top w:val="single" w:sz="4" w:space="1" w:color="auto"/>
          <w:left w:val="single" w:sz="4" w:space="4" w:color="auto"/>
          <w:bottom w:val="single" w:sz="4" w:space="1" w:color="auto"/>
          <w:right w:val="single" w:sz="4" w:space="4" w:color="auto"/>
        </w:pBdr>
        <w:shd w:val="clear" w:color="auto" w:fill="F3F3F3"/>
        <w:spacing w:before="120" w:after="0"/>
      </w:pPr>
      <w:r w:rsidRPr="00D171C4">
        <w:t xml:space="preserve">For prosjekter med et visst IKT-omfang (innenfor alle programområder) bør "Interoperabilitet og nettverkskapasitet" </w:t>
      </w:r>
      <w:r>
        <w:t>mellom</w:t>
      </w:r>
      <w:r w:rsidRPr="00D171C4">
        <w:t xml:space="preserve"> Forsvarets INI og NATO/alliertes løsninger beskrives (jf</w:t>
      </w:r>
      <w:r>
        <w:t>.</w:t>
      </w:r>
      <w:r w:rsidRPr="00D171C4">
        <w:t xml:space="preserve"> Forsvarets arkitekturråd, evt</w:t>
      </w:r>
      <w:r>
        <w:t>.</w:t>
      </w:r>
      <w:r w:rsidRPr="00D171C4">
        <w:t xml:space="preserve"> konferer med Cyberforsvarsstaben</w:t>
      </w:r>
      <w:r w:rsidRPr="00277A9C">
        <w:t xml:space="preserve"> </w:t>
      </w:r>
      <w:r w:rsidRPr="00D171C4">
        <w:t>for videre veiledning).</w:t>
      </w:r>
    </w:p>
    <w:p w14:paraId="1E63994E" w14:textId="2ABD0F65" w:rsidR="005453B4" w:rsidRPr="00D9052A" w:rsidRDefault="005453B4" w:rsidP="00D9052A">
      <w:pPr>
        <w:pBdr>
          <w:top w:val="single" w:sz="4" w:space="1" w:color="auto"/>
          <w:left w:val="single" w:sz="4" w:space="4" w:color="auto"/>
          <w:bottom w:val="single" w:sz="4" w:space="1" w:color="auto"/>
          <w:right w:val="single" w:sz="4" w:space="4" w:color="auto"/>
        </w:pBdr>
        <w:shd w:val="clear" w:color="auto" w:fill="F3F3F3"/>
        <w:spacing w:before="120" w:after="0"/>
      </w:pPr>
      <w:r>
        <w:t>Eventuelle krav fra Forsvarsindustriell vurdering er viktig å ta med i kravdokumentet.</w:t>
      </w:r>
    </w:p>
    <w:p w14:paraId="3A2D97E0" w14:textId="77777777" w:rsidR="00147F12" w:rsidRPr="00147F12" w:rsidRDefault="00147F12" w:rsidP="00147F12">
      <w:pPr>
        <w:pBdr>
          <w:top w:val="single" w:sz="4" w:space="1" w:color="auto"/>
          <w:left w:val="single" w:sz="4" w:space="4" w:color="auto"/>
          <w:bottom w:val="single" w:sz="4" w:space="1" w:color="auto"/>
          <w:right w:val="single" w:sz="4" w:space="4" w:color="auto"/>
        </w:pBdr>
        <w:shd w:val="clear" w:color="auto" w:fill="F3F3F3"/>
        <w:spacing w:before="56" w:after="113"/>
        <w:rPr>
          <w:b/>
          <w:bCs/>
        </w:rPr>
      </w:pPr>
      <w:r w:rsidRPr="00147F12">
        <w:rPr>
          <w:b/>
          <w:bCs/>
        </w:rPr>
        <w:t>Begrunnelse</w:t>
      </w:r>
    </w:p>
    <w:p w14:paraId="5DB8C20C" w14:textId="1709C9B4" w:rsidR="00147F12" w:rsidRPr="00147F12" w:rsidRDefault="00147F12" w:rsidP="00147F12">
      <w:pPr>
        <w:pBdr>
          <w:top w:val="single" w:sz="4" w:space="1" w:color="auto"/>
          <w:left w:val="single" w:sz="4" w:space="4" w:color="auto"/>
          <w:bottom w:val="single" w:sz="4" w:space="1" w:color="auto"/>
          <w:right w:val="single" w:sz="4" w:space="4" w:color="auto"/>
        </w:pBdr>
        <w:shd w:val="clear" w:color="auto" w:fill="F3F3F3"/>
        <w:spacing w:before="56" w:after="113"/>
        <w:rPr>
          <w:bCs/>
        </w:rPr>
      </w:pPr>
      <w:r w:rsidRPr="00147F12">
        <w:rPr>
          <w:bCs/>
        </w:rPr>
        <w:t xml:space="preserve">Hvert krav </w:t>
      </w:r>
      <w:r w:rsidR="0080607A">
        <w:rPr>
          <w:bCs/>
        </w:rPr>
        <w:t>må ha</w:t>
      </w:r>
      <w:r w:rsidR="0080607A" w:rsidRPr="00147F12">
        <w:rPr>
          <w:bCs/>
        </w:rPr>
        <w:t xml:space="preserve"> </w:t>
      </w:r>
      <w:r w:rsidRPr="00147F12">
        <w:rPr>
          <w:bCs/>
        </w:rPr>
        <w:t>en begrunnelse som kort forklar</w:t>
      </w:r>
      <w:r w:rsidR="0080607A">
        <w:rPr>
          <w:bCs/>
        </w:rPr>
        <w:t>er</w:t>
      </w:r>
      <w:r w:rsidRPr="00147F12">
        <w:rPr>
          <w:bCs/>
        </w:rPr>
        <w:t xml:space="preserve"> hvorfor kravet er satt, og som beskriver hvordan oppfyllelse av kravet bidrar til måloppnåelse.</w:t>
      </w:r>
    </w:p>
    <w:p w14:paraId="13F938C8" w14:textId="77777777" w:rsidR="00147F12" w:rsidRPr="00147F12" w:rsidRDefault="00147F12" w:rsidP="00147F12">
      <w:pPr>
        <w:pBdr>
          <w:top w:val="single" w:sz="4" w:space="1" w:color="auto"/>
          <w:left w:val="single" w:sz="4" w:space="4" w:color="auto"/>
          <w:bottom w:val="single" w:sz="4" w:space="1" w:color="auto"/>
          <w:right w:val="single" w:sz="4" w:space="4" w:color="auto"/>
        </w:pBdr>
        <w:shd w:val="clear" w:color="auto" w:fill="F3F3F3"/>
        <w:spacing w:before="56" w:after="113"/>
        <w:rPr>
          <w:b/>
          <w:bCs/>
        </w:rPr>
      </w:pPr>
      <w:r w:rsidRPr="00147F12">
        <w:rPr>
          <w:b/>
          <w:bCs/>
        </w:rPr>
        <w:t>Avklaring</w:t>
      </w:r>
    </w:p>
    <w:p w14:paraId="4768BF7B" w14:textId="5B0402C8" w:rsidR="0018640A" w:rsidRPr="00147F12" w:rsidRDefault="00147F12" w:rsidP="00147F12">
      <w:pPr>
        <w:pBdr>
          <w:top w:val="single" w:sz="4" w:space="1" w:color="auto"/>
          <w:left w:val="single" w:sz="4" w:space="4" w:color="auto"/>
          <w:bottom w:val="single" w:sz="4" w:space="1" w:color="auto"/>
          <w:right w:val="single" w:sz="4" w:space="4" w:color="auto"/>
        </w:pBdr>
        <w:shd w:val="clear" w:color="auto" w:fill="F3F3F3"/>
        <w:spacing w:before="56" w:after="113"/>
        <w:rPr>
          <w:sz w:val="20"/>
        </w:rPr>
      </w:pPr>
      <w:r w:rsidRPr="00147F12">
        <w:rPr>
          <w:bCs/>
        </w:rPr>
        <w:t>Noen av kravene trenger en avklaring der man gir tilleggsopplysninger etc. som kan hjelpe til i tolkningen av kravet.</w:t>
      </w:r>
    </w:p>
    <w:p w14:paraId="65808D7B" w14:textId="77777777" w:rsidR="00147F12" w:rsidRPr="007802EE" w:rsidRDefault="00147F12" w:rsidP="00147F12">
      <w:pPr>
        <w:spacing w:before="0" w:after="0"/>
      </w:pPr>
      <w:r w:rsidRPr="003737B1">
        <w:t>Tekst</w:t>
      </w:r>
      <w:r>
        <w:t xml:space="preserve"> …</w:t>
      </w:r>
    </w:p>
    <w:p w14:paraId="0FC08B6B" w14:textId="77777777" w:rsidR="00147F12" w:rsidRDefault="00147F12" w:rsidP="00147F12">
      <w:pPr>
        <w:pStyle w:val="Bildetekst"/>
        <w:keepLines w:val="0"/>
        <w:tabs>
          <w:tab w:val="left" w:pos="3240"/>
        </w:tabs>
        <w:spacing w:before="0" w:after="0" w:line="290" w:lineRule="atLeast"/>
        <w:jc w:val="left"/>
        <w:rPr>
          <w:bCs w:val="0"/>
          <w:sz w:val="20"/>
        </w:rPr>
      </w:pPr>
    </w:p>
    <w:p w14:paraId="68B13247" w14:textId="77777777" w:rsidR="00147F12" w:rsidRPr="00457813" w:rsidRDefault="00147F12" w:rsidP="00147F12">
      <w:pPr>
        <w:pStyle w:val="Bildetekst"/>
        <w:keepLines w:val="0"/>
        <w:tabs>
          <w:tab w:val="left" w:pos="3240"/>
        </w:tabs>
        <w:spacing w:before="0" w:after="0" w:line="290" w:lineRule="atLeast"/>
        <w:jc w:val="left"/>
        <w:rPr>
          <w:bCs w:val="0"/>
          <w:sz w:val="20"/>
        </w:rPr>
      </w:pPr>
      <w:r w:rsidRPr="00457813">
        <w:rPr>
          <w:bCs w:val="0"/>
          <w:sz w:val="20"/>
        </w:rPr>
        <w:t xml:space="preserve">Tabell 3-1 </w:t>
      </w:r>
      <w:r>
        <w:rPr>
          <w:bCs w:val="0"/>
          <w:sz w:val="20"/>
        </w:rPr>
        <w:t>Krav til alternativene</w:t>
      </w:r>
    </w:p>
    <w:tbl>
      <w:tblPr>
        <w:tblW w:w="9356" w:type="dxa"/>
        <w:tblInd w:w="60" w:type="dxa"/>
        <w:tblLayout w:type="fixed"/>
        <w:tblCellMar>
          <w:left w:w="60" w:type="dxa"/>
          <w:right w:w="60" w:type="dxa"/>
        </w:tblCellMar>
        <w:tblLook w:val="0000" w:firstRow="0" w:lastRow="0" w:firstColumn="0" w:lastColumn="0" w:noHBand="0" w:noVBand="0"/>
      </w:tblPr>
      <w:tblGrid>
        <w:gridCol w:w="756"/>
        <w:gridCol w:w="8600"/>
      </w:tblGrid>
      <w:tr w:rsidR="00147F12" w:rsidRPr="00CD27D1" w14:paraId="5F4A03CD" w14:textId="77777777" w:rsidTr="00B31AAE">
        <w:trPr>
          <w:trHeight w:val="553"/>
        </w:trPr>
        <w:tc>
          <w:tcPr>
            <w:tcW w:w="756" w:type="dxa"/>
            <w:tcBorders>
              <w:top w:val="single" w:sz="4" w:space="0" w:color="000000"/>
              <w:left w:val="single" w:sz="4" w:space="0" w:color="000000"/>
              <w:bottom w:val="single" w:sz="4" w:space="0" w:color="000000"/>
              <w:right w:val="single" w:sz="4" w:space="0" w:color="000000"/>
            </w:tcBorders>
          </w:tcPr>
          <w:p w14:paraId="70E2C6A6" w14:textId="77777777" w:rsidR="00147F12" w:rsidRPr="00CD27D1" w:rsidRDefault="00147F12" w:rsidP="00B31AAE">
            <w:pPr>
              <w:spacing w:before="56" w:after="113"/>
              <w:jc w:val="center"/>
              <w:rPr>
                <w:sz w:val="20"/>
              </w:rPr>
            </w:pPr>
            <w:r w:rsidRPr="00CD27D1">
              <w:t>Nr</w:t>
            </w:r>
            <w:r>
              <w:t>.</w:t>
            </w:r>
          </w:p>
        </w:tc>
        <w:tc>
          <w:tcPr>
            <w:tcW w:w="8600" w:type="dxa"/>
            <w:tcBorders>
              <w:top w:val="single" w:sz="4" w:space="0" w:color="000000"/>
              <w:left w:val="single" w:sz="4" w:space="0" w:color="000000"/>
              <w:bottom w:val="single" w:sz="4" w:space="0" w:color="000000"/>
              <w:right w:val="single" w:sz="4" w:space="0" w:color="000000"/>
            </w:tcBorders>
          </w:tcPr>
          <w:p w14:paraId="46EBCDFB" w14:textId="77777777" w:rsidR="00147F12" w:rsidRPr="00CD27D1" w:rsidRDefault="00147F12" w:rsidP="00B31AAE">
            <w:pPr>
              <w:spacing w:before="56" w:after="113"/>
              <w:rPr>
                <w:sz w:val="20"/>
              </w:rPr>
            </w:pPr>
            <w:r>
              <w:t>Krav</w:t>
            </w:r>
          </w:p>
        </w:tc>
      </w:tr>
      <w:tr w:rsidR="00147F12" w:rsidRPr="00CD27D1" w14:paraId="349C91F0" w14:textId="77777777" w:rsidTr="00B31AAE">
        <w:tc>
          <w:tcPr>
            <w:tcW w:w="756" w:type="dxa"/>
            <w:tcBorders>
              <w:top w:val="single" w:sz="4" w:space="0" w:color="000000"/>
              <w:left w:val="single" w:sz="4" w:space="0" w:color="000000"/>
              <w:bottom w:val="single" w:sz="4" w:space="0" w:color="000000"/>
              <w:right w:val="single" w:sz="4" w:space="0" w:color="000000"/>
            </w:tcBorders>
          </w:tcPr>
          <w:p w14:paraId="28379663" w14:textId="33F13E49" w:rsidR="00147F12" w:rsidRDefault="00147F12" w:rsidP="00B31AAE">
            <w:pPr>
              <w:spacing w:before="56" w:after="113"/>
              <w:jc w:val="center"/>
            </w:pPr>
            <w:r>
              <w:lastRenderedPageBreak/>
              <w:t>1</w:t>
            </w:r>
          </w:p>
          <w:p w14:paraId="3580C5B6" w14:textId="7DE07D65" w:rsidR="00147F12" w:rsidRPr="00CD27D1" w:rsidRDefault="00147F12" w:rsidP="00B31AAE">
            <w:pPr>
              <w:spacing w:before="56" w:after="113"/>
              <w:jc w:val="center"/>
              <w:rPr>
                <w:sz w:val="20"/>
              </w:rPr>
            </w:pPr>
            <w:r w:rsidRPr="00CD27D1">
              <w:t>1.1</w:t>
            </w:r>
          </w:p>
        </w:tc>
        <w:tc>
          <w:tcPr>
            <w:tcW w:w="8600" w:type="dxa"/>
            <w:tcBorders>
              <w:top w:val="single" w:sz="4" w:space="0" w:color="000000"/>
              <w:left w:val="single" w:sz="4" w:space="0" w:color="000000"/>
              <w:bottom w:val="single" w:sz="4" w:space="0" w:color="000000"/>
              <w:right w:val="single" w:sz="4" w:space="0" w:color="000000"/>
            </w:tcBorders>
          </w:tcPr>
          <w:p w14:paraId="27B6D589" w14:textId="512D6977" w:rsidR="00147F12" w:rsidRDefault="00147F12" w:rsidP="00B31AAE">
            <w:pPr>
              <w:spacing w:before="56" w:after="113"/>
            </w:pPr>
            <w:r>
              <w:t>Krav knyttet til effektmål 1</w:t>
            </w:r>
          </w:p>
          <w:p w14:paraId="282DA2B9" w14:textId="7E6299E5" w:rsidR="00147F12" w:rsidRPr="00CD27D1" w:rsidRDefault="00147F12" w:rsidP="00B31AAE">
            <w:pPr>
              <w:spacing w:before="56" w:after="113"/>
              <w:rPr>
                <w:sz w:val="20"/>
              </w:rPr>
            </w:pPr>
            <w:r w:rsidRPr="00CD27D1">
              <w:t>Kravtekst</w:t>
            </w:r>
          </w:p>
          <w:p w14:paraId="79C8513F" w14:textId="77777777" w:rsidR="00147F12" w:rsidRPr="00CD27D1" w:rsidRDefault="00147F12" w:rsidP="00B31AAE">
            <w:pPr>
              <w:spacing w:before="56" w:after="113"/>
              <w:rPr>
                <w:sz w:val="20"/>
              </w:rPr>
            </w:pPr>
            <w:r w:rsidRPr="00CD27D1">
              <w:t>Begrunnelse</w:t>
            </w:r>
          </w:p>
          <w:p w14:paraId="14E1C704" w14:textId="77777777" w:rsidR="00147F12" w:rsidRPr="00CD27D1" w:rsidRDefault="00147F12" w:rsidP="00B31AAE">
            <w:pPr>
              <w:spacing w:before="56" w:after="113"/>
              <w:rPr>
                <w:sz w:val="20"/>
              </w:rPr>
            </w:pPr>
            <w:r>
              <w:t>Verifikasjon</w:t>
            </w:r>
          </w:p>
        </w:tc>
      </w:tr>
    </w:tbl>
    <w:p w14:paraId="2465E374" w14:textId="3949B5A1" w:rsidR="00147F12" w:rsidRDefault="00767404" w:rsidP="00147F12">
      <w:pPr>
        <w:pStyle w:val="Overskrift2"/>
        <w:tabs>
          <w:tab w:val="clear" w:pos="851"/>
          <w:tab w:val="left" w:pos="680"/>
        </w:tabs>
      </w:pPr>
      <w:bookmarkStart w:id="8" w:name="_Toc406742022"/>
      <w:bookmarkStart w:id="9" w:name="_Toc449014228"/>
      <w:bookmarkStart w:id="10" w:name="_Toc507675304"/>
      <w:r>
        <w:t>P</w:t>
      </w:r>
      <w:r w:rsidR="00147F12">
        <w:t xml:space="preserve">rioritering av </w:t>
      </w:r>
      <w:r>
        <w:t>bør-</w:t>
      </w:r>
      <w:r w:rsidR="00147F12">
        <w:t>krav</w:t>
      </w:r>
      <w:bookmarkEnd w:id="8"/>
      <w:bookmarkEnd w:id="9"/>
      <w:bookmarkEnd w:id="10"/>
      <w:r w:rsidR="00147F12">
        <w:t xml:space="preserve"> </w:t>
      </w:r>
    </w:p>
    <w:p w14:paraId="73D3942E" w14:textId="58F9C93C" w:rsidR="00147F12" w:rsidRDefault="00147F12" w:rsidP="00147F12">
      <w:pPr>
        <w:pBdr>
          <w:top w:val="single" w:sz="4" w:space="1" w:color="auto"/>
          <w:left w:val="single" w:sz="4" w:space="3" w:color="auto"/>
          <w:bottom w:val="single" w:sz="4" w:space="1" w:color="auto"/>
          <w:right w:val="single" w:sz="4" w:space="4" w:color="auto"/>
        </w:pBdr>
        <w:shd w:val="clear" w:color="auto" w:fill="F3F3F3"/>
        <w:spacing w:before="56" w:after="113"/>
      </w:pPr>
      <w:r w:rsidRPr="00254097">
        <w:t xml:space="preserve">Etter at en komplett liste over krav er utarbeidet, skal </w:t>
      </w:r>
      <w:r w:rsidR="00767404">
        <w:t>bør-</w:t>
      </w:r>
      <w:r w:rsidRPr="00254097">
        <w:t>kravene prioriteres</w:t>
      </w:r>
      <w:r>
        <w:t xml:space="preserve"> og vektes</w:t>
      </w:r>
      <w:r w:rsidRPr="00254097">
        <w:t xml:space="preserve"> etter viktighet. </w:t>
      </w:r>
      <w:r>
        <w:t xml:space="preserve">Vektingen av krav skal begrunnes. </w:t>
      </w:r>
    </w:p>
    <w:p w14:paraId="16E8AE03" w14:textId="77777777" w:rsidR="00147F12" w:rsidRDefault="00147F12" w:rsidP="00147F12">
      <w:pPr>
        <w:spacing w:before="0" w:after="0"/>
      </w:pPr>
      <w:r>
        <w:t>Tekst …</w:t>
      </w:r>
    </w:p>
    <w:p w14:paraId="776861F5" w14:textId="5C403E9D" w:rsidR="00147F12" w:rsidRDefault="00147F12" w:rsidP="00147F12">
      <w:pPr>
        <w:spacing w:before="0" w:after="0"/>
        <w:rPr>
          <w:b/>
          <w:sz w:val="20"/>
        </w:rPr>
      </w:pPr>
    </w:p>
    <w:p w14:paraId="7A82EF08" w14:textId="330315B3" w:rsidR="00147F12" w:rsidRPr="003737B1" w:rsidRDefault="00147F12" w:rsidP="00147F12">
      <w:pPr>
        <w:pStyle w:val="Bildetekst"/>
        <w:keepLines w:val="0"/>
        <w:tabs>
          <w:tab w:val="left" w:pos="3240"/>
        </w:tabs>
        <w:spacing w:before="0" w:after="0" w:line="290" w:lineRule="atLeast"/>
        <w:jc w:val="left"/>
        <w:rPr>
          <w:bCs w:val="0"/>
          <w:sz w:val="20"/>
        </w:rPr>
      </w:pPr>
      <w:r w:rsidRPr="00457813">
        <w:rPr>
          <w:bCs w:val="0"/>
          <w:sz w:val="20"/>
        </w:rPr>
        <w:t>Tabell 3</w:t>
      </w:r>
      <w:r w:rsidRPr="00457813">
        <w:rPr>
          <w:bCs w:val="0"/>
          <w:sz w:val="20"/>
        </w:rPr>
        <w:noBreakHyphen/>
      </w:r>
      <w:r>
        <w:rPr>
          <w:bCs w:val="0"/>
          <w:sz w:val="20"/>
        </w:rPr>
        <w:t>2</w:t>
      </w:r>
      <w:r w:rsidRPr="00457813">
        <w:rPr>
          <w:bCs w:val="0"/>
          <w:sz w:val="20"/>
        </w:rPr>
        <w:t xml:space="preserve"> </w:t>
      </w:r>
      <w:r w:rsidR="00767404">
        <w:rPr>
          <w:bCs w:val="0"/>
          <w:sz w:val="20"/>
        </w:rPr>
        <w:t xml:space="preserve">Prioritering </w:t>
      </w:r>
      <w:r>
        <w:rPr>
          <w:bCs w:val="0"/>
          <w:sz w:val="20"/>
        </w:rPr>
        <w:t xml:space="preserve">av krav </w:t>
      </w:r>
    </w:p>
    <w:tbl>
      <w:tblPr>
        <w:tblpPr w:leftFromText="141" w:rightFromText="141" w:vertAnchor="text" w:horzAnchor="margin" w:tblpX="108" w:tblpY="122"/>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48"/>
        <w:gridCol w:w="565"/>
        <w:gridCol w:w="708"/>
        <w:gridCol w:w="993"/>
        <w:gridCol w:w="993"/>
        <w:gridCol w:w="2521"/>
        <w:gridCol w:w="2066"/>
      </w:tblGrid>
      <w:tr w:rsidR="00DB597A" w:rsidRPr="00DB597A" w14:paraId="0F6683F3" w14:textId="77777777" w:rsidTr="00DB597A">
        <w:trPr>
          <w:trHeight w:val="340"/>
        </w:trPr>
        <w:tc>
          <w:tcPr>
            <w:tcW w:w="488" w:type="pct"/>
            <w:shd w:val="clear" w:color="auto" w:fill="F2F2F2"/>
          </w:tcPr>
          <w:p w14:paraId="04CD893A" w14:textId="06181891" w:rsidR="00DB597A" w:rsidRPr="00DB597A" w:rsidRDefault="00DB597A" w:rsidP="00DB597A">
            <w:pPr>
              <w:rPr>
                <w:b/>
                <w:sz w:val="20"/>
              </w:rPr>
            </w:pPr>
            <w:r w:rsidRPr="00DB597A">
              <w:rPr>
                <w:b/>
                <w:sz w:val="20"/>
              </w:rPr>
              <w:t xml:space="preserve">Effektmål </w:t>
            </w:r>
          </w:p>
          <w:p w14:paraId="44AE2C2C" w14:textId="00137073" w:rsidR="00DB597A" w:rsidRPr="00DB597A" w:rsidRDefault="00DB597A" w:rsidP="00DB597A">
            <w:pPr>
              <w:rPr>
                <w:b/>
                <w:sz w:val="20"/>
              </w:rPr>
            </w:pPr>
            <w:r w:rsidRPr="00DB597A">
              <w:rPr>
                <w:b/>
                <w:sz w:val="20"/>
              </w:rPr>
              <w:t>nr</w:t>
            </w:r>
          </w:p>
        </w:tc>
        <w:tc>
          <w:tcPr>
            <w:tcW w:w="325" w:type="pct"/>
            <w:shd w:val="clear" w:color="auto" w:fill="F2F2F2"/>
          </w:tcPr>
          <w:p w14:paraId="0C191001" w14:textId="2092A769" w:rsidR="00DB597A" w:rsidRPr="00DB597A" w:rsidRDefault="00DB597A" w:rsidP="00DB597A">
            <w:pPr>
              <w:rPr>
                <w:b/>
                <w:sz w:val="20"/>
              </w:rPr>
            </w:pPr>
            <w:r w:rsidRPr="00DB597A">
              <w:rPr>
                <w:b/>
                <w:sz w:val="20"/>
              </w:rPr>
              <w:t>Nr.</w:t>
            </w:r>
          </w:p>
        </w:tc>
        <w:tc>
          <w:tcPr>
            <w:tcW w:w="407" w:type="pct"/>
            <w:shd w:val="clear" w:color="auto" w:fill="F2F2F2"/>
          </w:tcPr>
          <w:p w14:paraId="3887A0D9" w14:textId="1EBB8F86" w:rsidR="00DB597A" w:rsidRPr="000B6D6F" w:rsidRDefault="00DB597A" w:rsidP="00DB597A">
            <w:pPr>
              <w:rPr>
                <w:b/>
                <w:sz w:val="20"/>
              </w:rPr>
            </w:pPr>
            <w:r w:rsidRPr="000B6D6F">
              <w:rPr>
                <w:b/>
                <w:sz w:val="20"/>
              </w:rPr>
              <w:t>Krav</w:t>
            </w:r>
          </w:p>
        </w:tc>
        <w:tc>
          <w:tcPr>
            <w:tcW w:w="571" w:type="pct"/>
            <w:shd w:val="clear" w:color="auto" w:fill="F2F2F2"/>
          </w:tcPr>
          <w:p w14:paraId="46327E4C" w14:textId="3F36AF8F" w:rsidR="00DB597A" w:rsidRPr="000B6D6F" w:rsidRDefault="00DB597A" w:rsidP="00DB597A">
            <w:pPr>
              <w:rPr>
                <w:b/>
                <w:sz w:val="20"/>
              </w:rPr>
            </w:pPr>
            <w:r w:rsidRPr="000B6D6F">
              <w:rPr>
                <w:b/>
                <w:sz w:val="20"/>
              </w:rPr>
              <w:t>Prioritet</w:t>
            </w:r>
          </w:p>
        </w:tc>
        <w:tc>
          <w:tcPr>
            <w:tcW w:w="571" w:type="pct"/>
            <w:shd w:val="clear" w:color="auto" w:fill="F2F2F2"/>
          </w:tcPr>
          <w:p w14:paraId="160DA635" w14:textId="56F6BE35" w:rsidR="00DB597A" w:rsidRPr="000B6D6F" w:rsidRDefault="00DB597A" w:rsidP="00DB597A">
            <w:pPr>
              <w:jc w:val="center"/>
              <w:rPr>
                <w:b/>
                <w:sz w:val="20"/>
              </w:rPr>
            </w:pPr>
            <w:r w:rsidRPr="000B6D6F">
              <w:rPr>
                <w:b/>
                <w:sz w:val="20"/>
              </w:rPr>
              <w:t>Ve</w:t>
            </w:r>
            <w:r w:rsidRPr="00DB597A">
              <w:rPr>
                <w:b/>
                <w:sz w:val="20"/>
              </w:rPr>
              <w:t>kting</w:t>
            </w:r>
          </w:p>
        </w:tc>
        <w:tc>
          <w:tcPr>
            <w:tcW w:w="1450" w:type="pct"/>
            <w:shd w:val="clear" w:color="auto" w:fill="F2F2F2"/>
          </w:tcPr>
          <w:p w14:paraId="4BD3918F" w14:textId="40528604" w:rsidR="00DB597A" w:rsidRPr="000B6D6F" w:rsidRDefault="00DB597A" w:rsidP="00DB597A">
            <w:pPr>
              <w:jc w:val="center"/>
              <w:rPr>
                <w:b/>
                <w:sz w:val="20"/>
              </w:rPr>
            </w:pPr>
            <w:r w:rsidRPr="000B6D6F">
              <w:rPr>
                <w:b/>
                <w:sz w:val="20"/>
              </w:rPr>
              <w:t>Formulering</w:t>
            </w:r>
          </w:p>
        </w:tc>
        <w:tc>
          <w:tcPr>
            <w:tcW w:w="1188" w:type="pct"/>
            <w:shd w:val="clear" w:color="auto" w:fill="F2F2F2"/>
            <w:vAlign w:val="center"/>
          </w:tcPr>
          <w:p w14:paraId="1A23FECE" w14:textId="1E5F2B90" w:rsidR="00DB597A" w:rsidRPr="000B6D6F" w:rsidRDefault="00DB597A" w:rsidP="00DB597A">
            <w:pPr>
              <w:jc w:val="center"/>
              <w:rPr>
                <w:b/>
                <w:sz w:val="20"/>
              </w:rPr>
            </w:pPr>
            <w:r w:rsidRPr="000B6D6F">
              <w:rPr>
                <w:b/>
                <w:sz w:val="20"/>
              </w:rPr>
              <w:t>Begrunnelse</w:t>
            </w:r>
          </w:p>
        </w:tc>
      </w:tr>
      <w:tr w:rsidR="00DB597A" w:rsidRPr="00DB597A" w14:paraId="23725035" w14:textId="77777777" w:rsidTr="00DB597A">
        <w:trPr>
          <w:trHeight w:val="207"/>
        </w:trPr>
        <w:tc>
          <w:tcPr>
            <w:tcW w:w="488" w:type="pct"/>
            <w:shd w:val="clear" w:color="auto" w:fill="FFFFFF"/>
          </w:tcPr>
          <w:p w14:paraId="6AB5E133" w14:textId="722B77E9" w:rsidR="00DB597A" w:rsidRPr="00DB597A" w:rsidRDefault="00DB597A" w:rsidP="00DB597A">
            <w:pPr>
              <w:rPr>
                <w:sz w:val="20"/>
              </w:rPr>
            </w:pPr>
            <w:r w:rsidRPr="00DB597A">
              <w:rPr>
                <w:sz w:val="20"/>
              </w:rPr>
              <w:t>2</w:t>
            </w:r>
          </w:p>
        </w:tc>
        <w:tc>
          <w:tcPr>
            <w:tcW w:w="325" w:type="pct"/>
            <w:shd w:val="clear" w:color="auto" w:fill="FFFFFF"/>
          </w:tcPr>
          <w:p w14:paraId="529CBBEE" w14:textId="5C2F9A26" w:rsidR="00DB597A" w:rsidRPr="00DB597A" w:rsidRDefault="00DB597A" w:rsidP="00DB597A">
            <w:pPr>
              <w:rPr>
                <w:sz w:val="20"/>
              </w:rPr>
            </w:pPr>
            <w:r w:rsidRPr="00DB597A">
              <w:rPr>
                <w:sz w:val="20"/>
              </w:rPr>
              <w:t>2.1</w:t>
            </w:r>
          </w:p>
        </w:tc>
        <w:tc>
          <w:tcPr>
            <w:tcW w:w="407" w:type="pct"/>
            <w:shd w:val="clear" w:color="auto" w:fill="FFFFFF"/>
          </w:tcPr>
          <w:p w14:paraId="61E286B4" w14:textId="0B7D958C" w:rsidR="00DB597A" w:rsidRPr="00DB597A" w:rsidRDefault="00DB597A" w:rsidP="00DB597A">
            <w:pPr>
              <w:rPr>
                <w:sz w:val="20"/>
              </w:rPr>
            </w:pPr>
            <w:r w:rsidRPr="00DB597A">
              <w:rPr>
                <w:sz w:val="20"/>
              </w:rPr>
              <w:t>Bør-krav 1</w:t>
            </w:r>
          </w:p>
        </w:tc>
        <w:tc>
          <w:tcPr>
            <w:tcW w:w="571" w:type="pct"/>
            <w:shd w:val="clear" w:color="auto" w:fill="FFFFFF"/>
          </w:tcPr>
          <w:p w14:paraId="4A56A126" w14:textId="54B2794A" w:rsidR="00DB597A" w:rsidRPr="00DB597A" w:rsidRDefault="00DB597A" w:rsidP="00DB597A">
            <w:pPr>
              <w:rPr>
                <w:sz w:val="20"/>
              </w:rPr>
            </w:pPr>
            <w:r w:rsidRPr="00DB597A">
              <w:rPr>
                <w:sz w:val="20"/>
              </w:rPr>
              <w:t>1</w:t>
            </w:r>
          </w:p>
        </w:tc>
        <w:tc>
          <w:tcPr>
            <w:tcW w:w="571" w:type="pct"/>
            <w:shd w:val="clear" w:color="auto" w:fill="FFFFFF"/>
          </w:tcPr>
          <w:p w14:paraId="37EDB764" w14:textId="789DF386" w:rsidR="00DB597A" w:rsidRPr="00DB597A" w:rsidRDefault="008C3EB9" w:rsidP="00DB597A">
            <w:pPr>
              <w:rPr>
                <w:sz w:val="20"/>
              </w:rPr>
            </w:pPr>
            <w:r>
              <w:rPr>
                <w:sz w:val="20"/>
              </w:rPr>
              <w:t>40</w:t>
            </w:r>
            <w:r w:rsidR="000B6D6F">
              <w:rPr>
                <w:sz w:val="20"/>
              </w:rPr>
              <w:t>%</w:t>
            </w:r>
          </w:p>
        </w:tc>
        <w:tc>
          <w:tcPr>
            <w:tcW w:w="1450" w:type="pct"/>
            <w:shd w:val="clear" w:color="auto" w:fill="FFFFFF"/>
          </w:tcPr>
          <w:p w14:paraId="11A32E51" w14:textId="3F4034BE" w:rsidR="00DB597A" w:rsidRPr="00DB597A" w:rsidRDefault="00DB597A" w:rsidP="00DB597A">
            <w:pPr>
              <w:rPr>
                <w:sz w:val="20"/>
              </w:rPr>
            </w:pPr>
            <w:r>
              <w:rPr>
                <w:sz w:val="20"/>
              </w:rPr>
              <w:t>M</w:t>
            </w:r>
            <w:r w:rsidRPr="00DB597A">
              <w:rPr>
                <w:sz w:val="20"/>
              </w:rPr>
              <w:t>issilet bør</w:t>
            </w:r>
            <w:r>
              <w:rPr>
                <w:sz w:val="20"/>
              </w:rPr>
              <w:t xml:space="preserve"> ikke sende ut elektromagnetiske signaler fram til 2 km fra målet.</w:t>
            </w:r>
          </w:p>
        </w:tc>
        <w:tc>
          <w:tcPr>
            <w:tcW w:w="1188" w:type="pct"/>
            <w:shd w:val="clear" w:color="auto" w:fill="FFFFFF"/>
          </w:tcPr>
          <w:p w14:paraId="78710F02" w14:textId="69AB34E9" w:rsidR="00DB597A" w:rsidRPr="00DB597A" w:rsidRDefault="00DB597A" w:rsidP="00DB597A">
            <w:pPr>
              <w:rPr>
                <w:sz w:val="20"/>
              </w:rPr>
            </w:pPr>
            <w:r w:rsidRPr="00DB597A">
              <w:rPr>
                <w:sz w:val="20"/>
              </w:rPr>
              <w:t xml:space="preserve">Dette gir vesentlig </w:t>
            </w:r>
            <w:r>
              <w:rPr>
                <w:sz w:val="20"/>
              </w:rPr>
              <w:t>redusert fare for aktive mottiltak og øke sannsynligheten for våpenets effektivitet</w:t>
            </w:r>
            <w:r w:rsidRPr="00DB597A">
              <w:rPr>
                <w:sz w:val="20"/>
              </w:rPr>
              <w:t>.</w:t>
            </w:r>
          </w:p>
        </w:tc>
      </w:tr>
      <w:tr w:rsidR="008C3EB9" w:rsidRPr="00DB597A" w14:paraId="147548A9" w14:textId="77777777" w:rsidTr="00DB597A">
        <w:trPr>
          <w:trHeight w:val="207"/>
        </w:trPr>
        <w:tc>
          <w:tcPr>
            <w:tcW w:w="488" w:type="pct"/>
            <w:shd w:val="clear" w:color="auto" w:fill="FFFFFF"/>
          </w:tcPr>
          <w:p w14:paraId="3D12441D" w14:textId="422B9AE2" w:rsidR="008C3EB9" w:rsidRPr="00DB597A" w:rsidRDefault="008C3EB9" w:rsidP="00DB597A">
            <w:pPr>
              <w:rPr>
                <w:sz w:val="20"/>
              </w:rPr>
            </w:pPr>
            <w:r>
              <w:rPr>
                <w:sz w:val="20"/>
              </w:rPr>
              <w:t>..</w:t>
            </w:r>
          </w:p>
        </w:tc>
        <w:tc>
          <w:tcPr>
            <w:tcW w:w="325" w:type="pct"/>
            <w:shd w:val="clear" w:color="auto" w:fill="FFFFFF"/>
          </w:tcPr>
          <w:p w14:paraId="00CBDBAA" w14:textId="77777777" w:rsidR="008C3EB9" w:rsidRPr="00DB597A" w:rsidRDefault="008C3EB9" w:rsidP="00DB597A">
            <w:pPr>
              <w:rPr>
                <w:sz w:val="20"/>
              </w:rPr>
            </w:pPr>
          </w:p>
        </w:tc>
        <w:tc>
          <w:tcPr>
            <w:tcW w:w="407" w:type="pct"/>
            <w:shd w:val="clear" w:color="auto" w:fill="FFFFFF"/>
          </w:tcPr>
          <w:p w14:paraId="27B6B50B" w14:textId="77777777" w:rsidR="008C3EB9" w:rsidRPr="00DB597A" w:rsidRDefault="008C3EB9" w:rsidP="00DB597A">
            <w:pPr>
              <w:rPr>
                <w:sz w:val="20"/>
              </w:rPr>
            </w:pPr>
          </w:p>
        </w:tc>
        <w:tc>
          <w:tcPr>
            <w:tcW w:w="571" w:type="pct"/>
            <w:shd w:val="clear" w:color="auto" w:fill="FFFFFF"/>
          </w:tcPr>
          <w:p w14:paraId="274C27E3" w14:textId="77777777" w:rsidR="008C3EB9" w:rsidRPr="000B6D6F" w:rsidRDefault="008C3EB9" w:rsidP="00DB597A">
            <w:pPr>
              <w:rPr>
                <w:sz w:val="20"/>
              </w:rPr>
            </w:pPr>
          </w:p>
        </w:tc>
        <w:tc>
          <w:tcPr>
            <w:tcW w:w="571" w:type="pct"/>
            <w:shd w:val="clear" w:color="auto" w:fill="FFFFFF"/>
          </w:tcPr>
          <w:p w14:paraId="2FA2F9FB" w14:textId="77777777" w:rsidR="008C3EB9" w:rsidRDefault="008C3EB9" w:rsidP="00DB597A">
            <w:pPr>
              <w:rPr>
                <w:sz w:val="20"/>
              </w:rPr>
            </w:pPr>
          </w:p>
        </w:tc>
        <w:tc>
          <w:tcPr>
            <w:tcW w:w="1450" w:type="pct"/>
            <w:shd w:val="clear" w:color="auto" w:fill="FFFFFF"/>
          </w:tcPr>
          <w:p w14:paraId="1A5CF175" w14:textId="77777777" w:rsidR="008C3EB9" w:rsidRDefault="008C3EB9" w:rsidP="001815D7">
            <w:pPr>
              <w:rPr>
                <w:sz w:val="20"/>
              </w:rPr>
            </w:pPr>
          </w:p>
        </w:tc>
        <w:tc>
          <w:tcPr>
            <w:tcW w:w="1188" w:type="pct"/>
            <w:shd w:val="clear" w:color="auto" w:fill="FFFFFF"/>
          </w:tcPr>
          <w:p w14:paraId="7AA7DA79" w14:textId="77777777" w:rsidR="008C3EB9" w:rsidRDefault="008C3EB9" w:rsidP="00DB597A">
            <w:pPr>
              <w:rPr>
                <w:sz w:val="20"/>
              </w:rPr>
            </w:pPr>
          </w:p>
        </w:tc>
      </w:tr>
      <w:tr w:rsidR="00DB597A" w:rsidRPr="00DB597A" w14:paraId="0C493343" w14:textId="77777777" w:rsidTr="00DB597A">
        <w:trPr>
          <w:trHeight w:val="207"/>
        </w:trPr>
        <w:tc>
          <w:tcPr>
            <w:tcW w:w="488" w:type="pct"/>
            <w:shd w:val="clear" w:color="auto" w:fill="FFFFFF"/>
          </w:tcPr>
          <w:p w14:paraId="36B7F1B6" w14:textId="08A425EE" w:rsidR="00DB597A" w:rsidRPr="00DB597A" w:rsidRDefault="00DB597A" w:rsidP="00DB597A">
            <w:pPr>
              <w:rPr>
                <w:sz w:val="20"/>
              </w:rPr>
            </w:pPr>
            <w:r w:rsidRPr="00DB597A">
              <w:rPr>
                <w:sz w:val="20"/>
              </w:rPr>
              <w:t>2</w:t>
            </w:r>
          </w:p>
        </w:tc>
        <w:tc>
          <w:tcPr>
            <w:tcW w:w="325" w:type="pct"/>
            <w:shd w:val="clear" w:color="auto" w:fill="FFFFFF"/>
          </w:tcPr>
          <w:p w14:paraId="737BCFED" w14:textId="27638E35" w:rsidR="00DB597A" w:rsidRPr="00DB597A" w:rsidRDefault="00DB597A" w:rsidP="00DB597A">
            <w:pPr>
              <w:rPr>
                <w:sz w:val="20"/>
              </w:rPr>
            </w:pPr>
            <w:r w:rsidRPr="00DB597A">
              <w:rPr>
                <w:sz w:val="20"/>
              </w:rPr>
              <w:t>2.n</w:t>
            </w:r>
          </w:p>
        </w:tc>
        <w:tc>
          <w:tcPr>
            <w:tcW w:w="407" w:type="pct"/>
            <w:shd w:val="clear" w:color="auto" w:fill="FFFFFF"/>
          </w:tcPr>
          <w:p w14:paraId="6FE4ACA8" w14:textId="3AC9C920" w:rsidR="00DB597A" w:rsidRPr="00DB597A" w:rsidRDefault="00DB597A" w:rsidP="00DB597A">
            <w:pPr>
              <w:rPr>
                <w:sz w:val="20"/>
              </w:rPr>
            </w:pPr>
            <w:r w:rsidRPr="00DB597A">
              <w:rPr>
                <w:sz w:val="20"/>
              </w:rPr>
              <w:t>Bør-krav n</w:t>
            </w:r>
          </w:p>
        </w:tc>
        <w:tc>
          <w:tcPr>
            <w:tcW w:w="571" w:type="pct"/>
            <w:shd w:val="clear" w:color="auto" w:fill="FFFFFF"/>
          </w:tcPr>
          <w:p w14:paraId="32C0A916" w14:textId="064978E8" w:rsidR="00DB597A" w:rsidRPr="000B6D6F" w:rsidRDefault="00DB597A" w:rsidP="00DB597A">
            <w:pPr>
              <w:rPr>
                <w:sz w:val="20"/>
              </w:rPr>
            </w:pPr>
            <w:r w:rsidRPr="000B6D6F">
              <w:rPr>
                <w:sz w:val="20"/>
              </w:rPr>
              <w:t>2</w:t>
            </w:r>
          </w:p>
        </w:tc>
        <w:tc>
          <w:tcPr>
            <w:tcW w:w="571" w:type="pct"/>
            <w:shd w:val="clear" w:color="auto" w:fill="FFFFFF"/>
          </w:tcPr>
          <w:p w14:paraId="23F62637" w14:textId="2294E78D" w:rsidR="00DB597A" w:rsidRPr="000B6D6F" w:rsidRDefault="000B6D6F" w:rsidP="00DB597A">
            <w:pPr>
              <w:rPr>
                <w:sz w:val="20"/>
              </w:rPr>
            </w:pPr>
            <w:r>
              <w:rPr>
                <w:sz w:val="20"/>
              </w:rPr>
              <w:t>10%</w:t>
            </w:r>
          </w:p>
        </w:tc>
        <w:tc>
          <w:tcPr>
            <w:tcW w:w="1450" w:type="pct"/>
            <w:shd w:val="clear" w:color="auto" w:fill="FFFFFF"/>
          </w:tcPr>
          <w:p w14:paraId="18F675B3" w14:textId="26F1FA9B" w:rsidR="00DB597A" w:rsidRPr="000B6D6F" w:rsidRDefault="001815D7" w:rsidP="001815D7">
            <w:pPr>
              <w:rPr>
                <w:sz w:val="20"/>
              </w:rPr>
            </w:pPr>
            <w:r>
              <w:rPr>
                <w:sz w:val="20"/>
              </w:rPr>
              <w:t>Lagerbygget bør ha rom for vedlikehold av missilene.</w:t>
            </w:r>
          </w:p>
        </w:tc>
        <w:tc>
          <w:tcPr>
            <w:tcW w:w="1188" w:type="pct"/>
            <w:shd w:val="clear" w:color="auto" w:fill="FFFFFF"/>
          </w:tcPr>
          <w:p w14:paraId="07078952" w14:textId="77777777" w:rsidR="001815D7" w:rsidRDefault="001815D7" w:rsidP="00DB597A">
            <w:pPr>
              <w:rPr>
                <w:sz w:val="20"/>
              </w:rPr>
            </w:pPr>
            <w:r>
              <w:rPr>
                <w:sz w:val="20"/>
              </w:rPr>
              <w:t>Dette sparer mye transportkostnader ved vedlikehold av missilene.</w:t>
            </w:r>
          </w:p>
          <w:p w14:paraId="242374CE" w14:textId="7D0D6C7A" w:rsidR="00DB597A" w:rsidRPr="00DB597A" w:rsidRDefault="00DB597A" w:rsidP="00DB597A">
            <w:pPr>
              <w:rPr>
                <w:sz w:val="20"/>
              </w:rPr>
            </w:pPr>
          </w:p>
        </w:tc>
      </w:tr>
      <w:tr w:rsidR="000B6D6F" w:rsidRPr="00DB597A" w14:paraId="26E896F6" w14:textId="77777777" w:rsidTr="000B6D6F">
        <w:trPr>
          <w:gridAfter w:val="2"/>
          <w:wAfter w:w="2638" w:type="pct"/>
          <w:trHeight w:val="207"/>
        </w:trPr>
        <w:tc>
          <w:tcPr>
            <w:tcW w:w="1791" w:type="pct"/>
            <w:gridSpan w:val="4"/>
            <w:shd w:val="clear" w:color="auto" w:fill="FFFFFF"/>
          </w:tcPr>
          <w:p w14:paraId="3197979F" w14:textId="7E91EDE0" w:rsidR="000B6D6F" w:rsidRPr="000B6D6F" w:rsidRDefault="000B6D6F" w:rsidP="00DB597A">
            <w:pPr>
              <w:rPr>
                <w:sz w:val="20"/>
              </w:rPr>
            </w:pPr>
            <w:r>
              <w:rPr>
                <w:sz w:val="20"/>
              </w:rPr>
              <w:t>SUM</w:t>
            </w:r>
          </w:p>
        </w:tc>
        <w:tc>
          <w:tcPr>
            <w:tcW w:w="571" w:type="pct"/>
            <w:shd w:val="clear" w:color="auto" w:fill="FFFFFF"/>
          </w:tcPr>
          <w:p w14:paraId="1FA076FF" w14:textId="77DC2516" w:rsidR="000B6D6F" w:rsidRDefault="000B6D6F" w:rsidP="00DB597A">
            <w:pPr>
              <w:rPr>
                <w:sz w:val="20"/>
              </w:rPr>
            </w:pPr>
            <w:r>
              <w:rPr>
                <w:sz w:val="20"/>
              </w:rPr>
              <w:t>100%</w:t>
            </w:r>
          </w:p>
        </w:tc>
      </w:tr>
    </w:tbl>
    <w:p w14:paraId="153DB8CF" w14:textId="77777777" w:rsidR="00AC4747" w:rsidRDefault="00AC4747" w:rsidP="00147F12"/>
    <w:p w14:paraId="2DA94F0A" w14:textId="77777777" w:rsidR="00AC4747" w:rsidRPr="00683D04" w:rsidRDefault="00AC4747" w:rsidP="00AC4747">
      <w:pPr>
        <w:pStyle w:val="Overskrift1"/>
        <w:rPr>
          <w:color w:val="000080"/>
        </w:rPr>
      </w:pPr>
      <w:bookmarkStart w:id="11" w:name="_Toc100369422"/>
      <w:bookmarkStart w:id="12" w:name="_Toc213826524"/>
      <w:bookmarkStart w:id="13" w:name="_Toc213828429"/>
      <w:bookmarkStart w:id="14" w:name="_Toc335979276"/>
      <w:bookmarkStart w:id="15" w:name="_Toc503967133"/>
      <w:bookmarkStart w:id="16" w:name="_Toc507675305"/>
      <w:bookmarkStart w:id="17" w:name="_Toc213826527"/>
      <w:bookmarkStart w:id="18" w:name="_Toc213828432"/>
      <w:r w:rsidRPr="00683D04">
        <w:rPr>
          <w:color w:val="000080"/>
        </w:rPr>
        <w:t>Folkerettslige vurderinger</w:t>
      </w:r>
      <w:bookmarkEnd w:id="11"/>
      <w:bookmarkEnd w:id="12"/>
      <w:bookmarkEnd w:id="13"/>
      <w:bookmarkEnd w:id="14"/>
      <w:bookmarkEnd w:id="15"/>
      <w:bookmarkEnd w:id="16"/>
    </w:p>
    <w:p w14:paraId="534A0ABF" w14:textId="77777777" w:rsidR="00AC4747" w:rsidRPr="00761F82" w:rsidRDefault="00AC4747" w:rsidP="00AC4747">
      <w:pPr>
        <w:pStyle w:val="Brdtekst"/>
        <w:pBdr>
          <w:top w:val="single" w:sz="4" w:space="1" w:color="auto"/>
          <w:left w:val="single" w:sz="4" w:space="4" w:color="auto"/>
          <w:bottom w:val="single" w:sz="4" w:space="1" w:color="auto"/>
          <w:right w:val="single" w:sz="4" w:space="4" w:color="auto"/>
        </w:pBdr>
        <w:shd w:val="clear" w:color="auto" w:fill="F3F3F3"/>
      </w:pPr>
      <w:r w:rsidRPr="00761F82">
        <w:t xml:space="preserve">Eventuelle karakteristika ved systemet som </w:t>
      </w:r>
      <w:r>
        <w:t>kan være</w:t>
      </w:r>
      <w:r w:rsidRPr="00761F82">
        <w:t xml:space="preserve"> i konflikt med krigens folkerett eller andre avtaler Norge har ratifisert</w:t>
      </w:r>
      <w:r>
        <w:t>, skal beskrives i dette kapitlet</w:t>
      </w:r>
      <w:r w:rsidRPr="00761F82">
        <w:t xml:space="preserve">. </w:t>
      </w:r>
      <w:r>
        <w:t>Ved spørsmål kontaktes juridisk rådgiver i egen DIF.</w:t>
      </w:r>
    </w:p>
    <w:bookmarkEnd w:id="17"/>
    <w:bookmarkEnd w:id="18"/>
    <w:p w14:paraId="5A8B329A" w14:textId="77777777" w:rsidR="00AC4747" w:rsidRPr="00535A49" w:rsidRDefault="00AC4747" w:rsidP="00AC4747">
      <w:r>
        <w:t xml:space="preserve">Tekst </w:t>
      </w:r>
      <w:r w:rsidRPr="003A52A0">
        <w:t>…</w:t>
      </w:r>
    </w:p>
    <w:p w14:paraId="3391AC5F" w14:textId="34074062" w:rsidR="00147F12" w:rsidRDefault="00147F12" w:rsidP="00147F12">
      <w:r>
        <w:br w:type="page"/>
      </w:r>
    </w:p>
    <w:p w14:paraId="3A51A7D1" w14:textId="77777777" w:rsidR="007227EA" w:rsidRDefault="007227EA" w:rsidP="00A429FC">
      <w:pPr>
        <w:sectPr w:rsidR="007227EA" w:rsidSect="008720B7">
          <w:headerReference w:type="default" r:id="rId12"/>
          <w:footerReference w:type="default" r:id="rId13"/>
          <w:headerReference w:type="first" r:id="rId14"/>
          <w:footerReference w:type="first" r:id="rId15"/>
          <w:pgSz w:w="11907" w:h="16840" w:code="9"/>
          <w:pgMar w:top="1361" w:right="1361" w:bottom="1361" w:left="1361" w:header="680" w:footer="614" w:gutter="0"/>
          <w:cols w:space="708"/>
          <w:titlePg/>
          <w:docGrid w:linePitch="326"/>
        </w:sectPr>
      </w:pPr>
    </w:p>
    <w:tbl>
      <w:tblPr>
        <w:tblpPr w:leftFromText="141" w:rightFromText="141" w:vertAnchor="page" w:horzAnchor="margin" w:tblpY="23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7"/>
        <w:gridCol w:w="784"/>
        <w:gridCol w:w="1396"/>
        <w:gridCol w:w="953"/>
        <w:gridCol w:w="2848"/>
      </w:tblGrid>
      <w:tr w:rsidR="00445065" w:rsidRPr="0062275A" w14:paraId="26D02C88" w14:textId="77777777" w:rsidTr="0074700E">
        <w:trPr>
          <w:trHeight w:val="258"/>
        </w:trPr>
        <w:tc>
          <w:tcPr>
            <w:tcW w:w="2879" w:type="pct"/>
            <w:tcBorders>
              <w:top w:val="single" w:sz="12" w:space="0" w:color="auto"/>
              <w:bottom w:val="single" w:sz="12" w:space="0" w:color="auto"/>
            </w:tcBorders>
            <w:shd w:val="clear" w:color="auto" w:fill="C0C0C0"/>
            <w:vAlign w:val="center"/>
          </w:tcPr>
          <w:p w14:paraId="26D02C83" w14:textId="77777777" w:rsidR="00445065" w:rsidRPr="0062275A" w:rsidRDefault="00445065" w:rsidP="00764AE6">
            <w:pPr>
              <w:spacing w:before="0"/>
              <w:rPr>
                <w:b/>
                <w:sz w:val="20"/>
              </w:rPr>
            </w:pPr>
            <w:r w:rsidRPr="0062275A">
              <w:rPr>
                <w:b/>
                <w:sz w:val="20"/>
              </w:rPr>
              <w:lastRenderedPageBreak/>
              <w:t>Sjekkpunkter</w:t>
            </w:r>
          </w:p>
        </w:tc>
        <w:tc>
          <w:tcPr>
            <w:tcW w:w="278" w:type="pct"/>
            <w:tcBorders>
              <w:top w:val="single" w:sz="12" w:space="0" w:color="auto"/>
              <w:bottom w:val="single" w:sz="12" w:space="0" w:color="auto"/>
            </w:tcBorders>
            <w:shd w:val="clear" w:color="auto" w:fill="C0C0C0"/>
            <w:vAlign w:val="center"/>
          </w:tcPr>
          <w:p w14:paraId="26D02C84" w14:textId="77777777" w:rsidR="00445065" w:rsidRPr="0062275A" w:rsidRDefault="00445065" w:rsidP="00764AE6">
            <w:pPr>
              <w:spacing w:before="0"/>
              <w:jc w:val="center"/>
              <w:rPr>
                <w:b/>
                <w:sz w:val="20"/>
              </w:rPr>
            </w:pPr>
            <w:r w:rsidRPr="0062275A">
              <w:rPr>
                <w:b/>
                <w:sz w:val="20"/>
              </w:rPr>
              <w:t>Ja</w:t>
            </w:r>
          </w:p>
        </w:tc>
        <w:tc>
          <w:tcPr>
            <w:tcW w:w="495" w:type="pct"/>
            <w:tcBorders>
              <w:top w:val="single" w:sz="12" w:space="0" w:color="auto"/>
              <w:bottom w:val="single" w:sz="12" w:space="0" w:color="auto"/>
            </w:tcBorders>
            <w:shd w:val="clear" w:color="auto" w:fill="C0C0C0"/>
            <w:vAlign w:val="center"/>
          </w:tcPr>
          <w:p w14:paraId="26D02C85" w14:textId="77777777" w:rsidR="00445065" w:rsidRPr="0062275A" w:rsidRDefault="00445065" w:rsidP="00764AE6">
            <w:pPr>
              <w:spacing w:before="0"/>
              <w:jc w:val="center"/>
              <w:rPr>
                <w:b/>
                <w:sz w:val="20"/>
              </w:rPr>
            </w:pPr>
            <w:r w:rsidRPr="0062275A">
              <w:rPr>
                <w:b/>
                <w:sz w:val="20"/>
              </w:rPr>
              <w:t>Delvis</w:t>
            </w:r>
          </w:p>
        </w:tc>
        <w:tc>
          <w:tcPr>
            <w:tcW w:w="338" w:type="pct"/>
            <w:tcBorders>
              <w:top w:val="single" w:sz="12" w:space="0" w:color="auto"/>
              <w:bottom w:val="single" w:sz="12" w:space="0" w:color="auto"/>
            </w:tcBorders>
            <w:shd w:val="clear" w:color="auto" w:fill="C0C0C0"/>
            <w:vAlign w:val="center"/>
          </w:tcPr>
          <w:p w14:paraId="26D02C86" w14:textId="77777777" w:rsidR="00445065" w:rsidRPr="0062275A" w:rsidRDefault="00445065" w:rsidP="00764AE6">
            <w:pPr>
              <w:spacing w:before="0"/>
              <w:jc w:val="center"/>
              <w:rPr>
                <w:b/>
                <w:sz w:val="20"/>
              </w:rPr>
            </w:pPr>
            <w:r w:rsidRPr="0062275A">
              <w:rPr>
                <w:b/>
                <w:sz w:val="20"/>
              </w:rPr>
              <w:t>Nei</w:t>
            </w:r>
          </w:p>
        </w:tc>
        <w:tc>
          <w:tcPr>
            <w:tcW w:w="1010" w:type="pct"/>
            <w:tcBorders>
              <w:top w:val="single" w:sz="12" w:space="0" w:color="auto"/>
              <w:bottom w:val="single" w:sz="12" w:space="0" w:color="auto"/>
              <w:right w:val="single" w:sz="12" w:space="0" w:color="auto"/>
            </w:tcBorders>
            <w:shd w:val="clear" w:color="auto" w:fill="C0C0C0"/>
            <w:vAlign w:val="center"/>
          </w:tcPr>
          <w:p w14:paraId="26D02C87" w14:textId="77777777" w:rsidR="00445065" w:rsidRPr="0062275A" w:rsidRDefault="00445065" w:rsidP="00764AE6">
            <w:pPr>
              <w:spacing w:before="0"/>
              <w:rPr>
                <w:b/>
                <w:sz w:val="20"/>
              </w:rPr>
            </w:pPr>
            <w:r w:rsidRPr="0062275A">
              <w:rPr>
                <w:b/>
                <w:sz w:val="20"/>
              </w:rPr>
              <w:t>Kommentar</w:t>
            </w:r>
          </w:p>
        </w:tc>
      </w:tr>
      <w:tr w:rsidR="00445065" w:rsidRPr="0062275A" w14:paraId="26D02C94" w14:textId="77777777" w:rsidTr="0074700E">
        <w:trPr>
          <w:trHeight w:val="404"/>
        </w:trPr>
        <w:tc>
          <w:tcPr>
            <w:tcW w:w="2879" w:type="pct"/>
            <w:tcBorders>
              <w:left w:val="single" w:sz="12" w:space="0" w:color="auto"/>
            </w:tcBorders>
            <w:shd w:val="clear" w:color="auto" w:fill="EAEAEA"/>
            <w:vAlign w:val="center"/>
          </w:tcPr>
          <w:p w14:paraId="26D02C8F" w14:textId="77777777" w:rsidR="00445065" w:rsidRPr="0062275A" w:rsidRDefault="00445065" w:rsidP="00764AE6">
            <w:pPr>
              <w:spacing w:before="0"/>
              <w:rPr>
                <w:sz w:val="20"/>
              </w:rPr>
            </w:pPr>
            <w:r w:rsidRPr="0062275A">
              <w:rPr>
                <w:sz w:val="20"/>
              </w:rPr>
              <w:t>Er samvirke med andre aktører og andre systemer beskrevet?</w:t>
            </w:r>
          </w:p>
        </w:tc>
        <w:tc>
          <w:tcPr>
            <w:tcW w:w="278" w:type="pct"/>
            <w:shd w:val="clear" w:color="auto" w:fill="EAEAEA"/>
            <w:vAlign w:val="center"/>
          </w:tcPr>
          <w:p w14:paraId="26D02C90" w14:textId="77777777" w:rsidR="00445065" w:rsidRPr="0062275A" w:rsidRDefault="00445065" w:rsidP="00764AE6">
            <w:pPr>
              <w:spacing w:before="0"/>
              <w:jc w:val="center"/>
              <w:rPr>
                <w:sz w:val="20"/>
              </w:rPr>
            </w:pPr>
          </w:p>
        </w:tc>
        <w:tc>
          <w:tcPr>
            <w:tcW w:w="495" w:type="pct"/>
            <w:shd w:val="clear" w:color="auto" w:fill="EAEAEA"/>
            <w:vAlign w:val="center"/>
          </w:tcPr>
          <w:p w14:paraId="26D02C91" w14:textId="77777777" w:rsidR="00445065" w:rsidRPr="0062275A" w:rsidRDefault="00445065" w:rsidP="00764AE6">
            <w:pPr>
              <w:spacing w:before="0"/>
              <w:jc w:val="center"/>
              <w:rPr>
                <w:sz w:val="20"/>
              </w:rPr>
            </w:pPr>
          </w:p>
        </w:tc>
        <w:tc>
          <w:tcPr>
            <w:tcW w:w="338" w:type="pct"/>
            <w:tcBorders>
              <w:right w:val="single" w:sz="8" w:space="0" w:color="auto"/>
            </w:tcBorders>
            <w:shd w:val="clear" w:color="auto" w:fill="EAEAEA"/>
            <w:vAlign w:val="center"/>
          </w:tcPr>
          <w:p w14:paraId="26D02C92" w14:textId="77777777" w:rsidR="00445065" w:rsidRPr="0062275A" w:rsidRDefault="00445065" w:rsidP="00764AE6">
            <w:pPr>
              <w:spacing w:before="0"/>
              <w:jc w:val="center"/>
              <w:rPr>
                <w:sz w:val="20"/>
              </w:rPr>
            </w:pPr>
          </w:p>
        </w:tc>
        <w:tc>
          <w:tcPr>
            <w:tcW w:w="1010" w:type="pct"/>
            <w:tcBorders>
              <w:left w:val="single" w:sz="8" w:space="0" w:color="auto"/>
              <w:right w:val="single" w:sz="12" w:space="0" w:color="auto"/>
            </w:tcBorders>
            <w:shd w:val="clear" w:color="auto" w:fill="EAEAEA"/>
            <w:vAlign w:val="center"/>
          </w:tcPr>
          <w:p w14:paraId="26D02C93" w14:textId="77777777" w:rsidR="00445065" w:rsidRPr="0062275A" w:rsidRDefault="00445065" w:rsidP="00764AE6">
            <w:pPr>
              <w:spacing w:before="0"/>
              <w:rPr>
                <w:sz w:val="20"/>
              </w:rPr>
            </w:pPr>
          </w:p>
        </w:tc>
      </w:tr>
      <w:tr w:rsidR="00445065" w:rsidRPr="0062275A" w14:paraId="26D02CA6" w14:textId="77777777" w:rsidTr="0074700E">
        <w:trPr>
          <w:trHeight w:val="404"/>
        </w:trPr>
        <w:tc>
          <w:tcPr>
            <w:tcW w:w="2879" w:type="pct"/>
            <w:tcBorders>
              <w:left w:val="single" w:sz="12" w:space="0" w:color="auto"/>
            </w:tcBorders>
            <w:shd w:val="clear" w:color="auto" w:fill="EAEAEA"/>
            <w:vAlign w:val="center"/>
          </w:tcPr>
          <w:p w14:paraId="26D02CA1" w14:textId="77777777" w:rsidR="00445065" w:rsidRPr="0062275A" w:rsidRDefault="00445065" w:rsidP="00764AE6">
            <w:pPr>
              <w:spacing w:before="0"/>
              <w:rPr>
                <w:sz w:val="20"/>
              </w:rPr>
            </w:pPr>
            <w:r w:rsidRPr="0062275A">
              <w:rPr>
                <w:sz w:val="20"/>
              </w:rPr>
              <w:t xml:space="preserve">Er omfang av bruk (bruksbelastning pr. systemenhet og samlet for ”populasjon” av systemenheter) beskrevet? </w:t>
            </w:r>
          </w:p>
        </w:tc>
        <w:tc>
          <w:tcPr>
            <w:tcW w:w="278" w:type="pct"/>
            <w:shd w:val="clear" w:color="auto" w:fill="EAEAEA"/>
            <w:vAlign w:val="center"/>
          </w:tcPr>
          <w:p w14:paraId="26D02CA2" w14:textId="77777777" w:rsidR="00445065" w:rsidRPr="0062275A" w:rsidRDefault="00445065" w:rsidP="00764AE6">
            <w:pPr>
              <w:spacing w:before="0"/>
              <w:jc w:val="center"/>
              <w:rPr>
                <w:sz w:val="20"/>
              </w:rPr>
            </w:pPr>
          </w:p>
        </w:tc>
        <w:tc>
          <w:tcPr>
            <w:tcW w:w="495" w:type="pct"/>
            <w:shd w:val="clear" w:color="auto" w:fill="EAEAEA"/>
            <w:vAlign w:val="center"/>
          </w:tcPr>
          <w:p w14:paraId="26D02CA3" w14:textId="77777777" w:rsidR="00445065" w:rsidRPr="0062275A" w:rsidRDefault="00445065" w:rsidP="00764AE6">
            <w:pPr>
              <w:spacing w:before="0"/>
              <w:jc w:val="center"/>
              <w:rPr>
                <w:sz w:val="20"/>
              </w:rPr>
            </w:pPr>
          </w:p>
        </w:tc>
        <w:tc>
          <w:tcPr>
            <w:tcW w:w="338" w:type="pct"/>
            <w:tcBorders>
              <w:right w:val="single" w:sz="8" w:space="0" w:color="auto"/>
            </w:tcBorders>
            <w:shd w:val="clear" w:color="auto" w:fill="EAEAEA"/>
            <w:vAlign w:val="center"/>
          </w:tcPr>
          <w:p w14:paraId="26D02CA4" w14:textId="77777777" w:rsidR="00445065" w:rsidRPr="0062275A" w:rsidRDefault="00445065" w:rsidP="00764AE6">
            <w:pPr>
              <w:spacing w:before="0"/>
              <w:rPr>
                <w:sz w:val="20"/>
              </w:rPr>
            </w:pPr>
          </w:p>
        </w:tc>
        <w:tc>
          <w:tcPr>
            <w:tcW w:w="1010" w:type="pct"/>
            <w:tcBorders>
              <w:left w:val="single" w:sz="8" w:space="0" w:color="auto"/>
              <w:right w:val="single" w:sz="12" w:space="0" w:color="auto"/>
            </w:tcBorders>
            <w:shd w:val="clear" w:color="auto" w:fill="EAEAEA"/>
            <w:vAlign w:val="center"/>
          </w:tcPr>
          <w:p w14:paraId="26D02CA5" w14:textId="77777777" w:rsidR="00445065" w:rsidRPr="0062275A" w:rsidRDefault="00445065" w:rsidP="00764AE6">
            <w:pPr>
              <w:spacing w:before="0"/>
              <w:rPr>
                <w:sz w:val="20"/>
              </w:rPr>
            </w:pPr>
          </w:p>
        </w:tc>
      </w:tr>
      <w:tr w:rsidR="00445065" w:rsidRPr="0062275A" w14:paraId="26D02CAC" w14:textId="77777777" w:rsidTr="0074700E">
        <w:trPr>
          <w:trHeight w:val="404"/>
        </w:trPr>
        <w:tc>
          <w:tcPr>
            <w:tcW w:w="2879" w:type="pct"/>
            <w:tcBorders>
              <w:left w:val="single" w:sz="12" w:space="0" w:color="auto"/>
            </w:tcBorders>
            <w:shd w:val="clear" w:color="auto" w:fill="EAEAEA"/>
            <w:vAlign w:val="center"/>
          </w:tcPr>
          <w:p w14:paraId="26D02CA7" w14:textId="77777777" w:rsidR="00445065" w:rsidRPr="0062275A" w:rsidRDefault="00445065" w:rsidP="00764AE6">
            <w:pPr>
              <w:spacing w:before="0"/>
              <w:rPr>
                <w:sz w:val="20"/>
              </w:rPr>
            </w:pPr>
            <w:r w:rsidRPr="0062275A">
              <w:rPr>
                <w:sz w:val="20"/>
              </w:rPr>
              <w:t>Virker beskrivelsen av bruksomfang realistisk?</w:t>
            </w:r>
          </w:p>
        </w:tc>
        <w:tc>
          <w:tcPr>
            <w:tcW w:w="278" w:type="pct"/>
            <w:shd w:val="clear" w:color="auto" w:fill="EAEAEA"/>
            <w:vAlign w:val="center"/>
          </w:tcPr>
          <w:p w14:paraId="26D02CA8" w14:textId="77777777" w:rsidR="00445065" w:rsidRPr="0062275A" w:rsidRDefault="00445065" w:rsidP="00764AE6">
            <w:pPr>
              <w:spacing w:before="0"/>
              <w:jc w:val="center"/>
              <w:rPr>
                <w:sz w:val="20"/>
              </w:rPr>
            </w:pPr>
          </w:p>
        </w:tc>
        <w:tc>
          <w:tcPr>
            <w:tcW w:w="495" w:type="pct"/>
            <w:shd w:val="clear" w:color="auto" w:fill="EAEAEA"/>
            <w:vAlign w:val="center"/>
          </w:tcPr>
          <w:p w14:paraId="26D02CA9" w14:textId="77777777" w:rsidR="00445065" w:rsidRPr="0062275A" w:rsidRDefault="00445065" w:rsidP="00764AE6">
            <w:pPr>
              <w:spacing w:before="0"/>
              <w:jc w:val="center"/>
              <w:rPr>
                <w:sz w:val="20"/>
              </w:rPr>
            </w:pPr>
          </w:p>
        </w:tc>
        <w:tc>
          <w:tcPr>
            <w:tcW w:w="338" w:type="pct"/>
            <w:tcBorders>
              <w:right w:val="single" w:sz="8" w:space="0" w:color="auto"/>
            </w:tcBorders>
            <w:shd w:val="clear" w:color="auto" w:fill="EAEAEA"/>
            <w:vAlign w:val="center"/>
          </w:tcPr>
          <w:p w14:paraId="26D02CAA" w14:textId="77777777" w:rsidR="00445065" w:rsidRPr="0062275A" w:rsidRDefault="00445065" w:rsidP="00764AE6">
            <w:pPr>
              <w:spacing w:before="0"/>
              <w:jc w:val="center"/>
              <w:rPr>
                <w:sz w:val="20"/>
              </w:rPr>
            </w:pPr>
          </w:p>
        </w:tc>
        <w:tc>
          <w:tcPr>
            <w:tcW w:w="1010" w:type="pct"/>
            <w:tcBorders>
              <w:left w:val="single" w:sz="8" w:space="0" w:color="auto"/>
              <w:right w:val="single" w:sz="12" w:space="0" w:color="auto"/>
            </w:tcBorders>
            <w:shd w:val="clear" w:color="auto" w:fill="EAEAEA"/>
            <w:vAlign w:val="center"/>
          </w:tcPr>
          <w:p w14:paraId="26D02CAB" w14:textId="77777777" w:rsidR="00445065" w:rsidRPr="0062275A" w:rsidRDefault="00445065" w:rsidP="00764AE6">
            <w:pPr>
              <w:spacing w:before="0"/>
              <w:rPr>
                <w:sz w:val="20"/>
              </w:rPr>
            </w:pPr>
          </w:p>
        </w:tc>
      </w:tr>
      <w:tr w:rsidR="00445065" w:rsidRPr="0062275A" w14:paraId="26D02CB8" w14:textId="77777777" w:rsidTr="0074700E">
        <w:trPr>
          <w:trHeight w:val="405"/>
        </w:trPr>
        <w:tc>
          <w:tcPr>
            <w:tcW w:w="2879" w:type="pct"/>
            <w:tcBorders>
              <w:left w:val="single" w:sz="12" w:space="0" w:color="auto"/>
            </w:tcBorders>
            <w:shd w:val="clear" w:color="auto" w:fill="EAEAEA"/>
            <w:vAlign w:val="center"/>
          </w:tcPr>
          <w:p w14:paraId="26D02CB3" w14:textId="77777777" w:rsidR="00445065" w:rsidRPr="0062275A" w:rsidRDefault="00445065" w:rsidP="00764AE6">
            <w:pPr>
              <w:spacing w:before="0"/>
              <w:ind w:left="3"/>
              <w:rPr>
                <w:sz w:val="20"/>
              </w:rPr>
            </w:pPr>
            <w:r w:rsidRPr="0062275A">
              <w:rPr>
                <w:sz w:val="20"/>
              </w:rPr>
              <w:t>Er det miljømessige konsekvenser ved anskaffelsen?</w:t>
            </w:r>
          </w:p>
        </w:tc>
        <w:tc>
          <w:tcPr>
            <w:tcW w:w="278" w:type="pct"/>
            <w:shd w:val="clear" w:color="auto" w:fill="EAEAEA"/>
            <w:vAlign w:val="center"/>
          </w:tcPr>
          <w:p w14:paraId="26D02CB4" w14:textId="77777777" w:rsidR="00445065" w:rsidRPr="0062275A" w:rsidRDefault="00445065" w:rsidP="00764AE6">
            <w:pPr>
              <w:spacing w:before="0"/>
              <w:jc w:val="center"/>
              <w:rPr>
                <w:sz w:val="20"/>
              </w:rPr>
            </w:pPr>
          </w:p>
        </w:tc>
        <w:tc>
          <w:tcPr>
            <w:tcW w:w="495" w:type="pct"/>
            <w:shd w:val="clear" w:color="auto" w:fill="EAEAEA"/>
            <w:vAlign w:val="center"/>
          </w:tcPr>
          <w:p w14:paraId="26D02CB5" w14:textId="77777777" w:rsidR="00445065" w:rsidRPr="0062275A" w:rsidRDefault="00445065" w:rsidP="00764AE6">
            <w:pPr>
              <w:spacing w:before="0"/>
              <w:jc w:val="center"/>
              <w:rPr>
                <w:sz w:val="20"/>
              </w:rPr>
            </w:pPr>
          </w:p>
        </w:tc>
        <w:tc>
          <w:tcPr>
            <w:tcW w:w="338" w:type="pct"/>
            <w:tcBorders>
              <w:right w:val="single" w:sz="8" w:space="0" w:color="auto"/>
            </w:tcBorders>
            <w:shd w:val="clear" w:color="auto" w:fill="EAEAEA"/>
            <w:vAlign w:val="center"/>
          </w:tcPr>
          <w:p w14:paraId="26D02CB6" w14:textId="77777777" w:rsidR="00445065" w:rsidRPr="0062275A" w:rsidRDefault="00445065" w:rsidP="00764AE6">
            <w:pPr>
              <w:spacing w:before="0"/>
              <w:jc w:val="center"/>
              <w:rPr>
                <w:sz w:val="20"/>
              </w:rPr>
            </w:pPr>
          </w:p>
        </w:tc>
        <w:tc>
          <w:tcPr>
            <w:tcW w:w="1010" w:type="pct"/>
            <w:tcBorders>
              <w:left w:val="single" w:sz="8" w:space="0" w:color="auto"/>
              <w:right w:val="single" w:sz="12" w:space="0" w:color="auto"/>
            </w:tcBorders>
            <w:shd w:val="clear" w:color="auto" w:fill="EAEAEA"/>
            <w:vAlign w:val="center"/>
          </w:tcPr>
          <w:p w14:paraId="26D02CB7" w14:textId="77777777" w:rsidR="00445065" w:rsidRPr="0062275A" w:rsidRDefault="00445065" w:rsidP="00764AE6">
            <w:pPr>
              <w:spacing w:before="0"/>
              <w:rPr>
                <w:sz w:val="20"/>
              </w:rPr>
            </w:pPr>
          </w:p>
        </w:tc>
      </w:tr>
      <w:tr w:rsidR="00445065" w:rsidRPr="0062275A" w14:paraId="26D02CC4" w14:textId="77777777" w:rsidTr="0074700E">
        <w:trPr>
          <w:trHeight w:val="405"/>
        </w:trPr>
        <w:tc>
          <w:tcPr>
            <w:tcW w:w="2879" w:type="pct"/>
            <w:tcBorders>
              <w:left w:val="single" w:sz="12" w:space="0" w:color="auto"/>
            </w:tcBorders>
            <w:shd w:val="clear" w:color="auto" w:fill="EAEAEA"/>
            <w:vAlign w:val="center"/>
          </w:tcPr>
          <w:p w14:paraId="26D02CBF" w14:textId="77777777" w:rsidR="00445065" w:rsidRPr="0062275A" w:rsidRDefault="00445065" w:rsidP="00764AE6">
            <w:pPr>
              <w:spacing w:before="0"/>
              <w:ind w:left="3"/>
              <w:rPr>
                <w:sz w:val="20"/>
              </w:rPr>
            </w:pPr>
            <w:r>
              <w:rPr>
                <w:sz w:val="20"/>
              </w:rPr>
              <w:t>Er k</w:t>
            </w:r>
            <w:r w:rsidRPr="00764AE6">
              <w:rPr>
                <w:sz w:val="20"/>
              </w:rPr>
              <w:t xml:space="preserve">rav til </w:t>
            </w:r>
            <w:r>
              <w:rPr>
                <w:sz w:val="20"/>
              </w:rPr>
              <w:t>systemets</w:t>
            </w:r>
            <w:r w:rsidRPr="00764AE6">
              <w:rPr>
                <w:sz w:val="20"/>
              </w:rPr>
              <w:t xml:space="preserve"> egenskaper for integrasjon og utvikling innenfor et nettverksbasert forsvar beskr</w:t>
            </w:r>
            <w:r>
              <w:rPr>
                <w:sz w:val="20"/>
              </w:rPr>
              <w:t>e</w:t>
            </w:r>
            <w:r w:rsidRPr="00764AE6">
              <w:rPr>
                <w:sz w:val="20"/>
              </w:rPr>
              <w:t>ve</w:t>
            </w:r>
            <w:r>
              <w:rPr>
                <w:sz w:val="20"/>
              </w:rPr>
              <w:t>t?</w:t>
            </w:r>
          </w:p>
        </w:tc>
        <w:tc>
          <w:tcPr>
            <w:tcW w:w="278" w:type="pct"/>
            <w:shd w:val="clear" w:color="auto" w:fill="EAEAEA"/>
            <w:vAlign w:val="center"/>
          </w:tcPr>
          <w:p w14:paraId="26D02CC0" w14:textId="77777777" w:rsidR="00445065" w:rsidRPr="0062275A" w:rsidRDefault="00445065" w:rsidP="00764AE6">
            <w:pPr>
              <w:spacing w:before="0"/>
              <w:jc w:val="center"/>
              <w:rPr>
                <w:sz w:val="20"/>
              </w:rPr>
            </w:pPr>
          </w:p>
        </w:tc>
        <w:tc>
          <w:tcPr>
            <w:tcW w:w="495" w:type="pct"/>
            <w:shd w:val="clear" w:color="auto" w:fill="EAEAEA"/>
            <w:vAlign w:val="center"/>
          </w:tcPr>
          <w:p w14:paraId="26D02CC1" w14:textId="77777777" w:rsidR="00445065" w:rsidRPr="0062275A" w:rsidRDefault="00445065" w:rsidP="00764AE6">
            <w:pPr>
              <w:spacing w:before="0"/>
              <w:jc w:val="center"/>
              <w:rPr>
                <w:sz w:val="20"/>
              </w:rPr>
            </w:pPr>
          </w:p>
        </w:tc>
        <w:tc>
          <w:tcPr>
            <w:tcW w:w="338" w:type="pct"/>
            <w:tcBorders>
              <w:right w:val="single" w:sz="8" w:space="0" w:color="auto"/>
            </w:tcBorders>
            <w:shd w:val="clear" w:color="auto" w:fill="EAEAEA"/>
            <w:vAlign w:val="center"/>
          </w:tcPr>
          <w:p w14:paraId="26D02CC2" w14:textId="77777777" w:rsidR="00445065" w:rsidRPr="0062275A" w:rsidRDefault="00445065" w:rsidP="00764AE6">
            <w:pPr>
              <w:spacing w:before="0"/>
              <w:jc w:val="center"/>
              <w:rPr>
                <w:sz w:val="20"/>
              </w:rPr>
            </w:pPr>
          </w:p>
        </w:tc>
        <w:tc>
          <w:tcPr>
            <w:tcW w:w="1010" w:type="pct"/>
            <w:tcBorders>
              <w:left w:val="single" w:sz="8" w:space="0" w:color="auto"/>
              <w:right w:val="single" w:sz="12" w:space="0" w:color="auto"/>
            </w:tcBorders>
            <w:shd w:val="clear" w:color="auto" w:fill="EAEAEA"/>
            <w:vAlign w:val="center"/>
          </w:tcPr>
          <w:p w14:paraId="26D02CC3" w14:textId="77777777" w:rsidR="00445065" w:rsidRPr="0062275A" w:rsidRDefault="00445065" w:rsidP="00764AE6">
            <w:pPr>
              <w:spacing w:before="0"/>
              <w:rPr>
                <w:sz w:val="20"/>
              </w:rPr>
            </w:pPr>
          </w:p>
        </w:tc>
      </w:tr>
      <w:tr w:rsidR="00445065" w:rsidRPr="0062275A" w14:paraId="26D02CD0" w14:textId="77777777" w:rsidTr="0074700E">
        <w:trPr>
          <w:trHeight w:val="405"/>
        </w:trPr>
        <w:tc>
          <w:tcPr>
            <w:tcW w:w="2879" w:type="pct"/>
            <w:tcBorders>
              <w:left w:val="single" w:sz="12" w:space="0" w:color="auto"/>
            </w:tcBorders>
            <w:shd w:val="clear" w:color="auto" w:fill="EAEAEA"/>
            <w:vAlign w:val="center"/>
          </w:tcPr>
          <w:p w14:paraId="26D02CCB" w14:textId="1B2A7D3E" w:rsidR="00445065" w:rsidRPr="0062275A" w:rsidRDefault="00445065" w:rsidP="00764AE6">
            <w:pPr>
              <w:spacing w:before="0"/>
              <w:ind w:left="3"/>
              <w:rPr>
                <w:sz w:val="20"/>
              </w:rPr>
            </w:pPr>
            <w:r>
              <w:rPr>
                <w:sz w:val="20"/>
              </w:rPr>
              <w:t>Er det redegjort for generelle og spesielle krav til grensesnitt?</w:t>
            </w:r>
          </w:p>
        </w:tc>
        <w:tc>
          <w:tcPr>
            <w:tcW w:w="278" w:type="pct"/>
            <w:shd w:val="clear" w:color="auto" w:fill="EAEAEA"/>
            <w:vAlign w:val="center"/>
          </w:tcPr>
          <w:p w14:paraId="26D02CCC" w14:textId="77777777" w:rsidR="00445065" w:rsidRPr="0062275A" w:rsidRDefault="00445065" w:rsidP="00764AE6">
            <w:pPr>
              <w:spacing w:before="0"/>
              <w:jc w:val="center"/>
              <w:rPr>
                <w:sz w:val="20"/>
              </w:rPr>
            </w:pPr>
          </w:p>
        </w:tc>
        <w:tc>
          <w:tcPr>
            <w:tcW w:w="495" w:type="pct"/>
            <w:shd w:val="clear" w:color="auto" w:fill="EAEAEA"/>
            <w:vAlign w:val="center"/>
          </w:tcPr>
          <w:p w14:paraId="26D02CCD" w14:textId="77777777" w:rsidR="00445065" w:rsidRPr="0062275A" w:rsidRDefault="00445065" w:rsidP="00764AE6">
            <w:pPr>
              <w:spacing w:before="0"/>
              <w:jc w:val="center"/>
              <w:rPr>
                <w:sz w:val="20"/>
              </w:rPr>
            </w:pPr>
          </w:p>
        </w:tc>
        <w:tc>
          <w:tcPr>
            <w:tcW w:w="338" w:type="pct"/>
            <w:tcBorders>
              <w:right w:val="single" w:sz="8" w:space="0" w:color="auto"/>
            </w:tcBorders>
            <w:shd w:val="clear" w:color="auto" w:fill="EAEAEA"/>
            <w:vAlign w:val="center"/>
          </w:tcPr>
          <w:p w14:paraId="26D02CCE" w14:textId="77777777" w:rsidR="00445065" w:rsidRPr="0062275A" w:rsidRDefault="00445065" w:rsidP="00764AE6">
            <w:pPr>
              <w:spacing w:before="0"/>
              <w:jc w:val="center"/>
              <w:rPr>
                <w:sz w:val="20"/>
              </w:rPr>
            </w:pPr>
          </w:p>
        </w:tc>
        <w:tc>
          <w:tcPr>
            <w:tcW w:w="1010" w:type="pct"/>
            <w:tcBorders>
              <w:left w:val="single" w:sz="8" w:space="0" w:color="auto"/>
              <w:right w:val="single" w:sz="12" w:space="0" w:color="auto"/>
            </w:tcBorders>
            <w:shd w:val="clear" w:color="auto" w:fill="EAEAEA"/>
            <w:vAlign w:val="center"/>
          </w:tcPr>
          <w:p w14:paraId="26D02CCF" w14:textId="77777777" w:rsidR="00445065" w:rsidRPr="0062275A" w:rsidRDefault="00445065" w:rsidP="00764AE6">
            <w:pPr>
              <w:spacing w:before="0"/>
              <w:rPr>
                <w:sz w:val="20"/>
              </w:rPr>
            </w:pPr>
          </w:p>
        </w:tc>
      </w:tr>
      <w:tr w:rsidR="00445065" w:rsidRPr="0062275A" w14:paraId="26D02CD6" w14:textId="77777777" w:rsidTr="0074700E">
        <w:trPr>
          <w:trHeight w:val="405"/>
        </w:trPr>
        <w:tc>
          <w:tcPr>
            <w:tcW w:w="2879" w:type="pct"/>
            <w:tcBorders>
              <w:left w:val="single" w:sz="12" w:space="0" w:color="auto"/>
            </w:tcBorders>
            <w:shd w:val="clear" w:color="auto" w:fill="EAEAEA"/>
            <w:vAlign w:val="center"/>
          </w:tcPr>
          <w:p w14:paraId="26D02CD1" w14:textId="266C5BC1" w:rsidR="00445065" w:rsidRPr="0062275A" w:rsidRDefault="00445065" w:rsidP="00D9052A">
            <w:pPr>
              <w:spacing w:before="0"/>
              <w:ind w:left="3"/>
              <w:rPr>
                <w:sz w:val="20"/>
              </w:rPr>
            </w:pPr>
            <w:r>
              <w:rPr>
                <w:sz w:val="20"/>
              </w:rPr>
              <w:t>Er det utarbeidet en beskrivelse av de kravene som stilles til utdanning</w:t>
            </w:r>
            <w:r w:rsidR="00D9052A">
              <w:rPr>
                <w:sz w:val="20"/>
              </w:rPr>
              <w:t>, forvaltning, drift og vedlikehold</w:t>
            </w:r>
            <w:r>
              <w:rPr>
                <w:sz w:val="20"/>
              </w:rPr>
              <w:t>?</w:t>
            </w:r>
          </w:p>
        </w:tc>
        <w:tc>
          <w:tcPr>
            <w:tcW w:w="278" w:type="pct"/>
            <w:shd w:val="clear" w:color="auto" w:fill="EAEAEA"/>
            <w:vAlign w:val="center"/>
          </w:tcPr>
          <w:p w14:paraId="26D02CD2" w14:textId="77777777" w:rsidR="00445065" w:rsidRPr="0062275A" w:rsidRDefault="00445065" w:rsidP="00764AE6">
            <w:pPr>
              <w:spacing w:before="0"/>
              <w:jc w:val="center"/>
              <w:rPr>
                <w:sz w:val="20"/>
              </w:rPr>
            </w:pPr>
          </w:p>
        </w:tc>
        <w:tc>
          <w:tcPr>
            <w:tcW w:w="495" w:type="pct"/>
            <w:shd w:val="clear" w:color="auto" w:fill="EAEAEA"/>
            <w:vAlign w:val="center"/>
          </w:tcPr>
          <w:p w14:paraId="26D02CD3" w14:textId="77777777" w:rsidR="00445065" w:rsidRPr="0062275A" w:rsidRDefault="00445065" w:rsidP="00764AE6">
            <w:pPr>
              <w:spacing w:before="0"/>
              <w:jc w:val="center"/>
              <w:rPr>
                <w:sz w:val="20"/>
              </w:rPr>
            </w:pPr>
          </w:p>
        </w:tc>
        <w:tc>
          <w:tcPr>
            <w:tcW w:w="338" w:type="pct"/>
            <w:tcBorders>
              <w:right w:val="single" w:sz="8" w:space="0" w:color="auto"/>
            </w:tcBorders>
            <w:shd w:val="clear" w:color="auto" w:fill="EAEAEA"/>
            <w:vAlign w:val="center"/>
          </w:tcPr>
          <w:p w14:paraId="26D02CD4" w14:textId="77777777" w:rsidR="00445065" w:rsidRPr="0062275A" w:rsidRDefault="00445065" w:rsidP="00764AE6">
            <w:pPr>
              <w:spacing w:before="0"/>
              <w:jc w:val="center"/>
              <w:rPr>
                <w:sz w:val="20"/>
              </w:rPr>
            </w:pPr>
          </w:p>
        </w:tc>
        <w:tc>
          <w:tcPr>
            <w:tcW w:w="1010" w:type="pct"/>
            <w:tcBorders>
              <w:left w:val="single" w:sz="8" w:space="0" w:color="auto"/>
              <w:right w:val="single" w:sz="12" w:space="0" w:color="auto"/>
            </w:tcBorders>
            <w:shd w:val="clear" w:color="auto" w:fill="EAEAEA"/>
            <w:vAlign w:val="center"/>
          </w:tcPr>
          <w:p w14:paraId="26D02CD5" w14:textId="77777777" w:rsidR="00445065" w:rsidRPr="0062275A" w:rsidRDefault="00445065" w:rsidP="00764AE6">
            <w:pPr>
              <w:spacing w:before="0"/>
              <w:rPr>
                <w:sz w:val="20"/>
              </w:rPr>
            </w:pPr>
          </w:p>
        </w:tc>
      </w:tr>
      <w:tr w:rsidR="00445065" w:rsidRPr="0062275A" w14:paraId="26D02CDC" w14:textId="77777777" w:rsidTr="00582AD4">
        <w:trPr>
          <w:trHeight w:val="405"/>
        </w:trPr>
        <w:tc>
          <w:tcPr>
            <w:tcW w:w="2879" w:type="pct"/>
            <w:tcBorders>
              <w:left w:val="single" w:sz="12" w:space="0" w:color="auto"/>
            </w:tcBorders>
            <w:shd w:val="clear" w:color="auto" w:fill="EAEAEA"/>
            <w:vAlign w:val="center"/>
          </w:tcPr>
          <w:p w14:paraId="26D02CD7" w14:textId="77777777" w:rsidR="00445065" w:rsidRDefault="00445065" w:rsidP="00764AE6">
            <w:pPr>
              <w:spacing w:before="0"/>
              <w:ind w:left="3"/>
              <w:rPr>
                <w:sz w:val="20"/>
              </w:rPr>
            </w:pPr>
            <w:r>
              <w:rPr>
                <w:sz w:val="20"/>
              </w:rPr>
              <w:t>Er bør-kravene prioritert innbyrdes?</w:t>
            </w:r>
          </w:p>
        </w:tc>
        <w:tc>
          <w:tcPr>
            <w:tcW w:w="278" w:type="pct"/>
            <w:shd w:val="clear" w:color="auto" w:fill="EAEAEA"/>
            <w:vAlign w:val="center"/>
          </w:tcPr>
          <w:p w14:paraId="26D02CD8" w14:textId="77777777" w:rsidR="00445065" w:rsidRPr="0062275A" w:rsidRDefault="00445065" w:rsidP="00764AE6">
            <w:pPr>
              <w:spacing w:before="0"/>
              <w:jc w:val="center"/>
              <w:rPr>
                <w:sz w:val="20"/>
              </w:rPr>
            </w:pPr>
          </w:p>
        </w:tc>
        <w:tc>
          <w:tcPr>
            <w:tcW w:w="495" w:type="pct"/>
            <w:shd w:val="clear" w:color="auto" w:fill="EAEAEA"/>
            <w:vAlign w:val="center"/>
          </w:tcPr>
          <w:p w14:paraId="26D02CD9" w14:textId="77777777" w:rsidR="00445065" w:rsidRPr="0062275A" w:rsidRDefault="00445065" w:rsidP="00764AE6">
            <w:pPr>
              <w:spacing w:before="0"/>
              <w:jc w:val="center"/>
              <w:rPr>
                <w:sz w:val="20"/>
              </w:rPr>
            </w:pPr>
          </w:p>
        </w:tc>
        <w:tc>
          <w:tcPr>
            <w:tcW w:w="338" w:type="pct"/>
            <w:tcBorders>
              <w:right w:val="single" w:sz="8" w:space="0" w:color="auto"/>
            </w:tcBorders>
            <w:shd w:val="clear" w:color="auto" w:fill="EAEAEA"/>
            <w:vAlign w:val="center"/>
          </w:tcPr>
          <w:p w14:paraId="26D02CDA" w14:textId="77777777" w:rsidR="00445065" w:rsidRPr="0062275A" w:rsidRDefault="00445065" w:rsidP="00764AE6">
            <w:pPr>
              <w:spacing w:before="0"/>
              <w:jc w:val="center"/>
              <w:rPr>
                <w:sz w:val="20"/>
              </w:rPr>
            </w:pPr>
          </w:p>
        </w:tc>
        <w:tc>
          <w:tcPr>
            <w:tcW w:w="1010" w:type="pct"/>
            <w:tcBorders>
              <w:left w:val="single" w:sz="8" w:space="0" w:color="auto"/>
              <w:right w:val="single" w:sz="12" w:space="0" w:color="auto"/>
            </w:tcBorders>
            <w:shd w:val="clear" w:color="auto" w:fill="EAEAEA"/>
            <w:vAlign w:val="center"/>
          </w:tcPr>
          <w:p w14:paraId="26D02CDB" w14:textId="77777777" w:rsidR="00445065" w:rsidRPr="0062275A" w:rsidRDefault="00445065" w:rsidP="00764AE6">
            <w:pPr>
              <w:spacing w:before="0"/>
              <w:rPr>
                <w:sz w:val="20"/>
              </w:rPr>
            </w:pPr>
          </w:p>
        </w:tc>
      </w:tr>
      <w:tr w:rsidR="001D0DCB" w:rsidRPr="0062275A" w14:paraId="232230E0" w14:textId="77777777" w:rsidTr="00582AD4">
        <w:trPr>
          <w:trHeight w:val="405"/>
        </w:trPr>
        <w:tc>
          <w:tcPr>
            <w:tcW w:w="2879" w:type="pct"/>
            <w:tcBorders>
              <w:left w:val="single" w:sz="12" w:space="0" w:color="auto"/>
            </w:tcBorders>
            <w:shd w:val="clear" w:color="auto" w:fill="EAEAEA"/>
            <w:vAlign w:val="center"/>
          </w:tcPr>
          <w:p w14:paraId="4D72E984" w14:textId="0EE4F879" w:rsidR="001D0DCB" w:rsidRDefault="001D0DCB" w:rsidP="00764AE6">
            <w:pPr>
              <w:spacing w:before="0"/>
              <w:ind w:left="3"/>
              <w:rPr>
                <w:sz w:val="20"/>
              </w:rPr>
            </w:pPr>
            <w:r>
              <w:rPr>
                <w:sz w:val="20"/>
              </w:rPr>
              <w:t>Er alle krav satt opp punktvis med egen overskrift og unike identifikatorer?</w:t>
            </w:r>
          </w:p>
        </w:tc>
        <w:tc>
          <w:tcPr>
            <w:tcW w:w="278" w:type="pct"/>
            <w:shd w:val="clear" w:color="auto" w:fill="EAEAEA"/>
            <w:vAlign w:val="center"/>
          </w:tcPr>
          <w:p w14:paraId="4C7542D2" w14:textId="77777777" w:rsidR="001D0DCB" w:rsidRPr="0062275A" w:rsidRDefault="001D0DCB" w:rsidP="00764AE6">
            <w:pPr>
              <w:spacing w:before="0"/>
              <w:jc w:val="center"/>
              <w:rPr>
                <w:sz w:val="20"/>
              </w:rPr>
            </w:pPr>
          </w:p>
        </w:tc>
        <w:tc>
          <w:tcPr>
            <w:tcW w:w="495" w:type="pct"/>
            <w:shd w:val="clear" w:color="auto" w:fill="EAEAEA"/>
            <w:vAlign w:val="center"/>
          </w:tcPr>
          <w:p w14:paraId="49915246" w14:textId="77777777" w:rsidR="001D0DCB" w:rsidRPr="0062275A" w:rsidRDefault="001D0DCB" w:rsidP="00764AE6">
            <w:pPr>
              <w:spacing w:before="0"/>
              <w:jc w:val="center"/>
              <w:rPr>
                <w:sz w:val="20"/>
              </w:rPr>
            </w:pPr>
          </w:p>
        </w:tc>
        <w:tc>
          <w:tcPr>
            <w:tcW w:w="338" w:type="pct"/>
            <w:tcBorders>
              <w:right w:val="single" w:sz="8" w:space="0" w:color="auto"/>
            </w:tcBorders>
            <w:shd w:val="clear" w:color="auto" w:fill="EAEAEA"/>
            <w:vAlign w:val="center"/>
          </w:tcPr>
          <w:p w14:paraId="670E150E" w14:textId="77777777" w:rsidR="001D0DCB" w:rsidRPr="0062275A" w:rsidRDefault="001D0DCB" w:rsidP="00764AE6">
            <w:pPr>
              <w:spacing w:before="0"/>
              <w:jc w:val="center"/>
              <w:rPr>
                <w:sz w:val="20"/>
              </w:rPr>
            </w:pPr>
          </w:p>
        </w:tc>
        <w:tc>
          <w:tcPr>
            <w:tcW w:w="1010" w:type="pct"/>
            <w:tcBorders>
              <w:left w:val="single" w:sz="8" w:space="0" w:color="auto"/>
              <w:right w:val="single" w:sz="12" w:space="0" w:color="auto"/>
            </w:tcBorders>
            <w:shd w:val="clear" w:color="auto" w:fill="EAEAEA"/>
            <w:vAlign w:val="center"/>
          </w:tcPr>
          <w:p w14:paraId="224A9AD2" w14:textId="77777777" w:rsidR="001D0DCB" w:rsidRPr="0062275A" w:rsidRDefault="001D0DCB" w:rsidP="00764AE6">
            <w:pPr>
              <w:spacing w:before="0"/>
              <w:rPr>
                <w:sz w:val="20"/>
              </w:rPr>
            </w:pPr>
          </w:p>
        </w:tc>
      </w:tr>
      <w:tr w:rsidR="001D0DCB" w:rsidRPr="0062275A" w14:paraId="583C6AE7" w14:textId="77777777" w:rsidTr="00582AD4">
        <w:trPr>
          <w:trHeight w:val="405"/>
        </w:trPr>
        <w:tc>
          <w:tcPr>
            <w:tcW w:w="2879" w:type="pct"/>
            <w:tcBorders>
              <w:left w:val="single" w:sz="12" w:space="0" w:color="auto"/>
            </w:tcBorders>
            <w:shd w:val="clear" w:color="auto" w:fill="EAEAEA"/>
            <w:vAlign w:val="center"/>
          </w:tcPr>
          <w:p w14:paraId="77E322C6" w14:textId="20DE0646" w:rsidR="001D0DCB" w:rsidRDefault="001D0DCB" w:rsidP="00764AE6">
            <w:pPr>
              <w:spacing w:before="0"/>
              <w:ind w:left="3"/>
              <w:rPr>
                <w:sz w:val="20"/>
              </w:rPr>
            </w:pPr>
            <w:r>
              <w:rPr>
                <w:sz w:val="20"/>
              </w:rPr>
              <w:t>Er alle krav verifiserbare og har de inkludert verifikasjonsaspektene?</w:t>
            </w:r>
          </w:p>
        </w:tc>
        <w:tc>
          <w:tcPr>
            <w:tcW w:w="278" w:type="pct"/>
            <w:shd w:val="clear" w:color="auto" w:fill="EAEAEA"/>
            <w:vAlign w:val="center"/>
          </w:tcPr>
          <w:p w14:paraId="5FBA00E3" w14:textId="77777777" w:rsidR="001D0DCB" w:rsidRPr="0062275A" w:rsidRDefault="001D0DCB" w:rsidP="00764AE6">
            <w:pPr>
              <w:spacing w:before="0"/>
              <w:jc w:val="center"/>
              <w:rPr>
                <w:sz w:val="20"/>
              </w:rPr>
            </w:pPr>
          </w:p>
        </w:tc>
        <w:tc>
          <w:tcPr>
            <w:tcW w:w="495" w:type="pct"/>
            <w:shd w:val="clear" w:color="auto" w:fill="EAEAEA"/>
            <w:vAlign w:val="center"/>
          </w:tcPr>
          <w:p w14:paraId="7DC0E126" w14:textId="77777777" w:rsidR="001D0DCB" w:rsidRPr="0062275A" w:rsidRDefault="001D0DCB" w:rsidP="00764AE6">
            <w:pPr>
              <w:spacing w:before="0"/>
              <w:jc w:val="center"/>
              <w:rPr>
                <w:sz w:val="20"/>
              </w:rPr>
            </w:pPr>
          </w:p>
        </w:tc>
        <w:tc>
          <w:tcPr>
            <w:tcW w:w="338" w:type="pct"/>
            <w:tcBorders>
              <w:right w:val="single" w:sz="8" w:space="0" w:color="auto"/>
            </w:tcBorders>
            <w:shd w:val="clear" w:color="auto" w:fill="EAEAEA"/>
            <w:vAlign w:val="center"/>
          </w:tcPr>
          <w:p w14:paraId="6B8A6317" w14:textId="77777777" w:rsidR="001D0DCB" w:rsidRPr="0062275A" w:rsidRDefault="001D0DCB" w:rsidP="00764AE6">
            <w:pPr>
              <w:spacing w:before="0"/>
              <w:jc w:val="center"/>
              <w:rPr>
                <w:sz w:val="20"/>
              </w:rPr>
            </w:pPr>
          </w:p>
        </w:tc>
        <w:tc>
          <w:tcPr>
            <w:tcW w:w="1010" w:type="pct"/>
            <w:tcBorders>
              <w:left w:val="single" w:sz="8" w:space="0" w:color="auto"/>
              <w:right w:val="single" w:sz="12" w:space="0" w:color="auto"/>
            </w:tcBorders>
            <w:shd w:val="clear" w:color="auto" w:fill="EAEAEA"/>
            <w:vAlign w:val="center"/>
          </w:tcPr>
          <w:p w14:paraId="370865F6" w14:textId="77777777" w:rsidR="001D0DCB" w:rsidRPr="0062275A" w:rsidRDefault="001D0DCB" w:rsidP="00764AE6">
            <w:pPr>
              <w:spacing w:before="0"/>
              <w:rPr>
                <w:sz w:val="20"/>
              </w:rPr>
            </w:pPr>
          </w:p>
        </w:tc>
      </w:tr>
      <w:tr w:rsidR="009C1FC1" w:rsidRPr="0062275A" w14:paraId="5A76674D" w14:textId="77777777" w:rsidTr="0074700E">
        <w:trPr>
          <w:trHeight w:val="405"/>
        </w:trPr>
        <w:tc>
          <w:tcPr>
            <w:tcW w:w="2879" w:type="pct"/>
            <w:tcBorders>
              <w:left w:val="single" w:sz="12" w:space="0" w:color="auto"/>
              <w:bottom w:val="single" w:sz="12" w:space="0" w:color="auto"/>
            </w:tcBorders>
            <w:shd w:val="clear" w:color="auto" w:fill="EAEAEA"/>
            <w:vAlign w:val="center"/>
          </w:tcPr>
          <w:p w14:paraId="7BC4D03D" w14:textId="6AA44D21" w:rsidR="009C1FC1" w:rsidRDefault="009C1FC1" w:rsidP="00D9052A">
            <w:pPr>
              <w:spacing w:before="0"/>
              <w:ind w:left="3"/>
              <w:rPr>
                <w:sz w:val="20"/>
              </w:rPr>
            </w:pPr>
            <w:r>
              <w:rPr>
                <w:sz w:val="20"/>
              </w:rPr>
              <w:t xml:space="preserve">Er </w:t>
            </w:r>
            <w:r w:rsidR="00D9052A">
              <w:rPr>
                <w:sz w:val="20"/>
              </w:rPr>
              <w:t>kravene formulert som overordnede, slik at de kan bidra til å velge mellom alternativer?</w:t>
            </w:r>
          </w:p>
        </w:tc>
        <w:tc>
          <w:tcPr>
            <w:tcW w:w="278" w:type="pct"/>
            <w:tcBorders>
              <w:bottom w:val="single" w:sz="12" w:space="0" w:color="auto"/>
            </w:tcBorders>
            <w:shd w:val="clear" w:color="auto" w:fill="EAEAEA"/>
            <w:vAlign w:val="center"/>
          </w:tcPr>
          <w:p w14:paraId="4875B3B0" w14:textId="77777777" w:rsidR="009C1FC1" w:rsidRPr="0062275A" w:rsidRDefault="009C1FC1" w:rsidP="00764AE6">
            <w:pPr>
              <w:spacing w:before="0"/>
              <w:jc w:val="center"/>
              <w:rPr>
                <w:sz w:val="20"/>
              </w:rPr>
            </w:pPr>
          </w:p>
        </w:tc>
        <w:tc>
          <w:tcPr>
            <w:tcW w:w="495" w:type="pct"/>
            <w:tcBorders>
              <w:bottom w:val="single" w:sz="12" w:space="0" w:color="auto"/>
            </w:tcBorders>
            <w:shd w:val="clear" w:color="auto" w:fill="EAEAEA"/>
            <w:vAlign w:val="center"/>
          </w:tcPr>
          <w:p w14:paraId="667B469E" w14:textId="77777777" w:rsidR="009C1FC1" w:rsidRPr="0062275A" w:rsidRDefault="009C1FC1" w:rsidP="00764AE6">
            <w:pPr>
              <w:spacing w:before="0"/>
              <w:jc w:val="center"/>
              <w:rPr>
                <w:sz w:val="20"/>
              </w:rPr>
            </w:pPr>
          </w:p>
        </w:tc>
        <w:tc>
          <w:tcPr>
            <w:tcW w:w="338" w:type="pct"/>
            <w:tcBorders>
              <w:bottom w:val="single" w:sz="12" w:space="0" w:color="auto"/>
              <w:right w:val="single" w:sz="8" w:space="0" w:color="auto"/>
            </w:tcBorders>
            <w:shd w:val="clear" w:color="auto" w:fill="EAEAEA"/>
            <w:vAlign w:val="center"/>
          </w:tcPr>
          <w:p w14:paraId="225119E1" w14:textId="77777777" w:rsidR="009C1FC1" w:rsidRPr="0062275A" w:rsidRDefault="009C1FC1" w:rsidP="00764AE6">
            <w:pPr>
              <w:spacing w:before="0"/>
              <w:jc w:val="center"/>
              <w:rPr>
                <w:sz w:val="20"/>
              </w:rPr>
            </w:pPr>
          </w:p>
        </w:tc>
        <w:tc>
          <w:tcPr>
            <w:tcW w:w="1010" w:type="pct"/>
            <w:tcBorders>
              <w:left w:val="single" w:sz="8" w:space="0" w:color="auto"/>
              <w:bottom w:val="single" w:sz="12" w:space="0" w:color="auto"/>
              <w:right w:val="single" w:sz="12" w:space="0" w:color="auto"/>
            </w:tcBorders>
            <w:shd w:val="clear" w:color="auto" w:fill="EAEAEA"/>
            <w:vAlign w:val="center"/>
          </w:tcPr>
          <w:p w14:paraId="1C5A9798" w14:textId="77777777" w:rsidR="009C1FC1" w:rsidRPr="0062275A" w:rsidRDefault="009C1FC1" w:rsidP="00764AE6">
            <w:pPr>
              <w:spacing w:before="0"/>
              <w:rPr>
                <w:sz w:val="20"/>
              </w:rPr>
            </w:pPr>
          </w:p>
        </w:tc>
      </w:tr>
    </w:tbl>
    <w:p w14:paraId="26D02CDD" w14:textId="77777777" w:rsidR="00445065" w:rsidRPr="00764AE6" w:rsidRDefault="00445065" w:rsidP="00A429FC">
      <w:pPr>
        <w:rPr>
          <w:b/>
        </w:rPr>
      </w:pPr>
      <w:r w:rsidRPr="00764AE6">
        <w:rPr>
          <w:b/>
        </w:rPr>
        <w:t>Sjekkliste for kravdokumentet</w:t>
      </w:r>
    </w:p>
    <w:sectPr w:rsidR="00445065" w:rsidRPr="00764AE6" w:rsidSect="00764AE6">
      <w:pgSz w:w="16840" w:h="11907" w:orient="landscape" w:code="9"/>
      <w:pgMar w:top="1361" w:right="1361" w:bottom="1361" w:left="1361" w:header="680" w:footer="61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02CE0" w14:textId="77777777" w:rsidR="00504FF9" w:rsidRDefault="00504FF9" w:rsidP="00F1641F">
      <w:pPr>
        <w:spacing w:before="0" w:after="0"/>
      </w:pPr>
      <w:r>
        <w:separator/>
      </w:r>
    </w:p>
  </w:endnote>
  <w:endnote w:type="continuationSeparator" w:id="0">
    <w:p w14:paraId="26D02CE1" w14:textId="77777777" w:rsidR="00504FF9" w:rsidRDefault="00504FF9" w:rsidP="00F164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2CE3" w14:textId="43A2E8DF" w:rsidR="00504FF9" w:rsidRDefault="00504FF9" w:rsidP="008720B7">
    <w:pPr>
      <w:pStyle w:val="Bunntekst"/>
      <w:pBdr>
        <w:top w:val="single" w:sz="4" w:space="1" w:color="auto"/>
      </w:pBdr>
      <w:tabs>
        <w:tab w:val="center" w:pos="4536"/>
        <w:tab w:val="right" w:pos="9072"/>
      </w:tabs>
    </w:pPr>
    <w:r>
      <w:tab/>
    </w:r>
    <w:r w:rsidRPr="006D57E7">
      <w:t xml:space="preserve">Side </w:t>
    </w:r>
    <w:r w:rsidRPr="006D57E7">
      <w:rPr>
        <w:bCs/>
      </w:rPr>
      <w:fldChar w:fldCharType="begin"/>
    </w:r>
    <w:r w:rsidRPr="006D57E7">
      <w:rPr>
        <w:bCs/>
      </w:rPr>
      <w:instrText>PAGE</w:instrText>
    </w:r>
    <w:r w:rsidRPr="006D57E7">
      <w:rPr>
        <w:bCs/>
      </w:rPr>
      <w:fldChar w:fldCharType="separate"/>
    </w:r>
    <w:r w:rsidR="00516666">
      <w:rPr>
        <w:bCs/>
        <w:noProof/>
      </w:rPr>
      <w:t>2</w:t>
    </w:r>
    <w:r w:rsidRPr="006D57E7">
      <w:rPr>
        <w:bCs/>
      </w:rPr>
      <w:fldChar w:fldCharType="end"/>
    </w:r>
    <w:r w:rsidRPr="006D57E7">
      <w:t xml:space="preserve"> av </w:t>
    </w:r>
    <w:r w:rsidRPr="006D57E7">
      <w:rPr>
        <w:bCs/>
      </w:rPr>
      <w:fldChar w:fldCharType="begin"/>
    </w:r>
    <w:r w:rsidRPr="006D57E7">
      <w:rPr>
        <w:bCs/>
      </w:rPr>
      <w:instrText>NUMPAGES</w:instrText>
    </w:r>
    <w:r w:rsidRPr="006D57E7">
      <w:rPr>
        <w:bCs/>
      </w:rPr>
      <w:fldChar w:fldCharType="separate"/>
    </w:r>
    <w:r w:rsidR="00516666">
      <w:rPr>
        <w:bCs/>
        <w:noProof/>
      </w:rPr>
      <w:t>9</w:t>
    </w:r>
    <w:r w:rsidRPr="006D57E7">
      <w:rPr>
        <w:bCs/>
      </w:rPr>
      <w:fldChar w:fldCharType="end"/>
    </w:r>
    <w:r>
      <w:tab/>
      <w:t>GRADERING</w:t>
    </w:r>
  </w:p>
  <w:p w14:paraId="26D02CE4" w14:textId="77777777" w:rsidR="00504FF9" w:rsidRPr="008720B7" w:rsidRDefault="00504FF9" w:rsidP="008720B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2CE6" w14:textId="77777777" w:rsidR="00504FF9" w:rsidRDefault="00504FF9" w:rsidP="008720B7">
    <w:pPr>
      <w:pStyle w:val="Bunntekst"/>
      <w:jc w:val="right"/>
    </w:pPr>
    <w:r>
      <w:t>GRADERING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02CDE" w14:textId="77777777" w:rsidR="00504FF9" w:rsidRDefault="00504FF9" w:rsidP="00F1641F">
      <w:pPr>
        <w:spacing w:before="0" w:after="0"/>
      </w:pPr>
      <w:r>
        <w:separator/>
      </w:r>
    </w:p>
  </w:footnote>
  <w:footnote w:type="continuationSeparator" w:id="0">
    <w:p w14:paraId="26D02CDF" w14:textId="77777777" w:rsidR="00504FF9" w:rsidRDefault="00504FF9" w:rsidP="00F164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2CE2" w14:textId="3BB4C659" w:rsidR="00504FF9" w:rsidRDefault="00504FF9" w:rsidP="008720B7">
    <w:pPr>
      <w:pStyle w:val="Topptekst"/>
      <w:pBdr>
        <w:bottom w:val="single" w:sz="4" w:space="1" w:color="auto"/>
      </w:pBdr>
      <w:tabs>
        <w:tab w:val="right" w:pos="9185"/>
      </w:tabs>
    </w:pPr>
    <w:r>
      <w:t xml:space="preserve">Vedlegg </w:t>
    </w:r>
    <w:r w:rsidR="002D5729">
      <w:t>B</w:t>
    </w:r>
    <w:r>
      <w:t xml:space="preserve"> – </w:t>
    </w:r>
    <w:r w:rsidR="006558FE">
      <w:t>KVU</w:t>
    </w:r>
    <w:r>
      <w:t xml:space="preserve"> «Pxxxx»</w:t>
    </w:r>
    <w:r>
      <w:tab/>
      <w:t>GRADERING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2CE5" w14:textId="77777777" w:rsidR="00504FF9" w:rsidRDefault="00504FF9" w:rsidP="008720B7">
    <w:pPr>
      <w:pStyle w:val="Topptekst"/>
      <w:tabs>
        <w:tab w:val="right" w:pos="9185"/>
      </w:tabs>
    </w:pPr>
    <w:r>
      <w:t>Versjon «x.x» «</w:t>
    </w:r>
    <w:r w:rsidRPr="00D9794D">
      <w:rPr>
        <w:i/>
      </w:rPr>
      <w:t>Dato</w:t>
    </w:r>
    <w:r>
      <w:t>»</w:t>
    </w:r>
    <w:r>
      <w:tab/>
      <w:t>GRADERING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50E54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414000F"/>
    <w:lvl w:ilvl="0">
      <w:start w:val="1"/>
      <w:numFmt w:val="decimal"/>
      <w:lvlText w:val="%1."/>
      <w:lvlJc w:val="left"/>
      <w:pPr>
        <w:ind w:left="643" w:hanging="360"/>
      </w:pPr>
      <w:rPr>
        <w:rFonts w:cs="Times New Roman" w:hint="default"/>
      </w:rPr>
    </w:lvl>
  </w:abstractNum>
  <w:abstractNum w:abstractNumId="2" w15:restartNumberingAfterBreak="0">
    <w:nsid w:val="02883F33"/>
    <w:multiLevelType w:val="multilevel"/>
    <w:tmpl w:val="739A6192"/>
    <w:lvl w:ilvl="0">
      <w:start w:val="1"/>
      <w:numFmt w:val="decimal"/>
      <w:pStyle w:val="MMTopic1"/>
      <w:suff w:val="space"/>
      <w:lvlText w:val="%1"/>
      <w:lvlJc w:val="left"/>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C5E22E5"/>
    <w:multiLevelType w:val="hybridMultilevel"/>
    <w:tmpl w:val="B32630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706438F"/>
    <w:multiLevelType w:val="hybridMultilevel"/>
    <w:tmpl w:val="16F2B816"/>
    <w:lvl w:ilvl="0" w:tplc="0BB22E86">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7756B14"/>
    <w:multiLevelType w:val="hybridMultilevel"/>
    <w:tmpl w:val="24289CD2"/>
    <w:lvl w:ilvl="0" w:tplc="47A4AAE2">
      <w:start w:val="1"/>
      <w:numFmt w:val="decimal"/>
      <w:pStyle w:val="BodyTextLi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54123A"/>
    <w:multiLevelType w:val="hybridMultilevel"/>
    <w:tmpl w:val="E2B84618"/>
    <w:lvl w:ilvl="0" w:tplc="ADC876E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335DF"/>
    <w:multiLevelType w:val="hybridMultilevel"/>
    <w:tmpl w:val="C97E975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76E93"/>
    <w:multiLevelType w:val="hybridMultilevel"/>
    <w:tmpl w:val="6CA2189E"/>
    <w:lvl w:ilvl="0" w:tplc="D1FC3568">
      <w:start w:val="1"/>
      <w:numFmt w:val="bullet"/>
      <w:pStyle w:val="BodyText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76971"/>
    <w:multiLevelType w:val="hybridMultilevel"/>
    <w:tmpl w:val="E55212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9F11B3F"/>
    <w:multiLevelType w:val="singleLevel"/>
    <w:tmpl w:val="23BE8E48"/>
    <w:name w:val="Callout Template"/>
    <w:lvl w:ilvl="0">
      <w:start w:val="1"/>
      <w:numFmt w:val="decimal"/>
      <w:suff w:val="space"/>
      <w:lvlText w:val="="/>
      <w:lvlJc w:val="left"/>
      <w:pPr>
        <w:ind w:left="200" w:hanging="200"/>
      </w:pPr>
      <w:rPr>
        <w:rFonts w:ascii="Webdings" w:hAnsi="Webdings" w:cs="Times New Roman"/>
        <w:sz w:val="16"/>
      </w:rPr>
    </w:lvl>
  </w:abstractNum>
  <w:abstractNum w:abstractNumId="11" w15:restartNumberingAfterBreak="0">
    <w:nsid w:val="4A376C58"/>
    <w:multiLevelType w:val="hybridMultilevel"/>
    <w:tmpl w:val="B86CA084"/>
    <w:lvl w:ilvl="0" w:tplc="9956001E">
      <w:numFmt w:val="bullet"/>
      <w:lvlText w:val="-"/>
      <w:lvlJc w:val="left"/>
      <w:pPr>
        <w:tabs>
          <w:tab w:val="num" w:pos="720"/>
        </w:tabs>
        <w:ind w:left="720" w:hanging="360"/>
      </w:pPr>
      <w:rPr>
        <w:rFonts w:ascii="Times New Roman" w:eastAsia="Times New Roman" w:hAnsi="Times New Roman" w:hint="default"/>
        <w:sz w:val="24"/>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113AE"/>
    <w:multiLevelType w:val="multilevel"/>
    <w:tmpl w:val="00000001"/>
    <w:name w:val="HTML-List1"/>
    <w:lvl w:ilvl="0">
      <w:start w:val="1"/>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4BA113AF"/>
    <w:multiLevelType w:val="multilevel"/>
    <w:tmpl w:val="00000001"/>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4BA113B0"/>
    <w:multiLevelType w:val="multilevel"/>
    <w:tmpl w:val="00000001"/>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4BA113B1"/>
    <w:multiLevelType w:val="multilevel"/>
    <w:tmpl w:val="00000001"/>
    <w:lvl w:ilvl="0">
      <w:start w:val="1"/>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BA113B6"/>
    <w:multiLevelType w:val="multilevel"/>
    <w:tmpl w:val="00000001"/>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D43438D"/>
    <w:multiLevelType w:val="hybridMultilevel"/>
    <w:tmpl w:val="5A40B39C"/>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8" w15:restartNumberingAfterBreak="0">
    <w:nsid w:val="4ED036CC"/>
    <w:multiLevelType w:val="hybridMultilevel"/>
    <w:tmpl w:val="FBE41E56"/>
    <w:lvl w:ilvl="0" w:tplc="38707E06">
      <w:start w:val="1"/>
      <w:numFmt w:val="bullet"/>
      <w:pStyle w:val="BodyTextSub-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5A454CBC"/>
    <w:multiLevelType w:val="hybridMultilevel"/>
    <w:tmpl w:val="2690DFE6"/>
    <w:lvl w:ilvl="0" w:tplc="3FB216F2">
      <w:start w:val="1"/>
      <w:numFmt w:val="decimalZero"/>
      <w:pStyle w:val="Requirement"/>
      <w:lvlText w:val="(R 00%1)"/>
      <w:lvlJc w:val="left"/>
      <w:pPr>
        <w:tabs>
          <w:tab w:val="num" w:pos="2214"/>
        </w:tabs>
        <w:ind w:left="340" w:firstLine="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212D33"/>
    <w:multiLevelType w:val="hybridMultilevel"/>
    <w:tmpl w:val="6B24A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80550D7"/>
    <w:multiLevelType w:val="hybridMultilevel"/>
    <w:tmpl w:val="2C226D9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023DB"/>
    <w:multiLevelType w:val="multilevel"/>
    <w:tmpl w:val="2B60494A"/>
    <w:lvl w:ilvl="0">
      <w:start w:val="1"/>
      <w:numFmt w:val="decimal"/>
      <w:pStyle w:val="Overskrift1"/>
      <w:lvlText w:val="%1"/>
      <w:lvlJc w:val="left"/>
      <w:pPr>
        <w:tabs>
          <w:tab w:val="num" w:pos="360"/>
        </w:tabs>
      </w:pPr>
      <w:rPr>
        <w:rFonts w:cs="Times New Roman" w:hint="default"/>
      </w:rPr>
    </w:lvl>
    <w:lvl w:ilvl="1">
      <w:start w:val="1"/>
      <w:numFmt w:val="decimal"/>
      <w:pStyle w:val="Overskrift2"/>
      <w:lvlText w:val="%1.%2"/>
      <w:lvlJc w:val="left"/>
      <w:pPr>
        <w:tabs>
          <w:tab w:val="num" w:pos="720"/>
        </w:tabs>
      </w:pPr>
      <w:rPr>
        <w:rFonts w:cs="Times New Roman" w:hint="default"/>
      </w:rPr>
    </w:lvl>
    <w:lvl w:ilvl="2">
      <w:start w:val="1"/>
      <w:numFmt w:val="decimal"/>
      <w:pStyle w:val="Overskrift3"/>
      <w:lvlText w:val="%1.%2.%3"/>
      <w:lvlJc w:val="left"/>
      <w:pPr>
        <w:tabs>
          <w:tab w:val="num" w:pos="1004"/>
        </w:tabs>
        <w:ind w:left="284"/>
      </w:pPr>
      <w:rPr>
        <w:rFonts w:cs="Times New Roman" w:hint="default"/>
        <w:strike w:val="0"/>
      </w:rPr>
    </w:lvl>
    <w:lvl w:ilvl="3">
      <w:start w:val="1"/>
      <w:numFmt w:val="decimal"/>
      <w:pStyle w:val="Overskrift4"/>
      <w:lvlText w:val="%1.%2.%3.%4"/>
      <w:lvlJc w:val="left"/>
      <w:pPr>
        <w:tabs>
          <w:tab w:val="num" w:pos="1080"/>
        </w:tabs>
      </w:pPr>
      <w:rPr>
        <w:rFonts w:cs="Times New Roman" w:hint="default"/>
      </w:rPr>
    </w:lvl>
    <w:lvl w:ilvl="4">
      <w:start w:val="1"/>
      <w:numFmt w:val="decimal"/>
      <w:pStyle w:val="Overskrift5"/>
      <w:lvlText w:val="%1.%2.%3.%4.%5"/>
      <w:lvlJc w:val="left"/>
      <w:pPr>
        <w:tabs>
          <w:tab w:val="num" w:pos="1440"/>
        </w:tabs>
      </w:pPr>
      <w:rPr>
        <w:rFonts w:cs="Times New Roman" w:hint="default"/>
      </w:rPr>
    </w:lvl>
    <w:lvl w:ilvl="5">
      <w:start w:val="1"/>
      <w:numFmt w:val="decimal"/>
      <w:pStyle w:val="Overskrift6"/>
      <w:lvlText w:val="%1.%2.%3.%4.%5.%6"/>
      <w:lvlJc w:val="left"/>
      <w:pPr>
        <w:tabs>
          <w:tab w:val="num" w:pos="1440"/>
        </w:tabs>
      </w:pPr>
      <w:rPr>
        <w:rFonts w:cs="Times New Roman" w:hint="default"/>
      </w:rPr>
    </w:lvl>
    <w:lvl w:ilvl="6">
      <w:start w:val="1"/>
      <w:numFmt w:val="decimal"/>
      <w:lvlRestart w:val="0"/>
      <w:pStyle w:val="Overskrift7"/>
      <w:lvlText w:val="%1.%2.%3.%4.%5.%6.%7"/>
      <w:lvlJc w:val="left"/>
      <w:pPr>
        <w:tabs>
          <w:tab w:val="num" w:pos="1800"/>
        </w:tabs>
      </w:pPr>
      <w:rPr>
        <w:rFonts w:cs="Times New Roman" w:hint="default"/>
      </w:rPr>
    </w:lvl>
    <w:lvl w:ilvl="7">
      <w:start w:val="1"/>
      <w:numFmt w:val="upperLetter"/>
      <w:pStyle w:val="Overskrift8"/>
      <w:lvlText w:val="Vedlegg %8"/>
      <w:lvlJc w:val="left"/>
      <w:pPr>
        <w:tabs>
          <w:tab w:val="num" w:pos="1440"/>
        </w:tabs>
      </w:pPr>
      <w:rPr>
        <w:rFonts w:ascii="Arial" w:hAnsi="Arial" w:cs="Times New Roman" w:hint="default"/>
        <w:b/>
        <w:i w:val="0"/>
        <w:sz w:val="28"/>
      </w:rPr>
    </w:lvl>
    <w:lvl w:ilvl="8">
      <w:start w:val="1"/>
      <w:numFmt w:val="upperLetter"/>
      <w:pStyle w:val="Overskrift9"/>
      <w:lvlText w:val="Attachment %9"/>
      <w:lvlJc w:val="left"/>
      <w:pPr>
        <w:tabs>
          <w:tab w:val="num" w:pos="1800"/>
        </w:tabs>
      </w:pPr>
      <w:rPr>
        <w:rFonts w:ascii="Arial" w:hAnsi="Arial" w:cs="Times New Roman" w:hint="default"/>
        <w:b/>
        <w:i w:val="0"/>
        <w:sz w:val="28"/>
      </w:rPr>
    </w:lvl>
  </w:abstractNum>
  <w:num w:numId="1">
    <w:abstractNumId w:val="8"/>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5"/>
  </w:num>
  <w:num w:numId="12">
    <w:abstractNumId w:val="18"/>
  </w:num>
  <w:num w:numId="13">
    <w:abstractNumId w:val="19"/>
  </w:num>
  <w:num w:numId="14">
    <w:abstractNumId w:val="2"/>
  </w:num>
  <w:num w:numId="15">
    <w:abstractNumId w:val="12"/>
  </w:num>
  <w:num w:numId="16">
    <w:abstractNumId w:val="13"/>
  </w:num>
  <w:num w:numId="17">
    <w:abstractNumId w:val="14"/>
  </w:num>
  <w:num w:numId="18">
    <w:abstractNumId w:val="15"/>
  </w:num>
  <w:num w:numId="19">
    <w:abstractNumId w:val="16"/>
  </w:num>
  <w:num w:numId="20">
    <w:abstractNumId w:val="6"/>
  </w:num>
  <w:num w:numId="21">
    <w:abstractNumId w:val="11"/>
  </w:num>
  <w:num w:numId="22">
    <w:abstractNumId w:val="0"/>
  </w:num>
  <w:num w:numId="23">
    <w:abstractNumId w:val="1"/>
  </w:num>
  <w:num w:numId="24">
    <w:abstractNumId w:val="17"/>
  </w:num>
  <w:num w:numId="25">
    <w:abstractNumId w:val="22"/>
  </w:num>
  <w:num w:numId="26">
    <w:abstractNumId w:val="20"/>
  </w:num>
  <w:num w:numId="27">
    <w:abstractNumId w:val="4"/>
  </w:num>
  <w:num w:numId="28">
    <w:abstractNumId w:val="9"/>
  </w:num>
  <w:num w:numId="29">
    <w:abstractNumId w:val="3"/>
  </w:num>
  <w:num w:numId="30">
    <w:abstractNumId w:val="22"/>
  </w:num>
  <w:num w:numId="31">
    <w:abstractNumId w:val="22"/>
  </w:num>
  <w:num w:numId="32">
    <w:abstractNumId w:val="7"/>
  </w:num>
  <w:num w:numId="33">
    <w:abstractNumId w:val="21"/>
  </w:num>
  <w:num w:numId="34">
    <w:abstractNumId w:val="22"/>
  </w:num>
  <w:num w:numId="35">
    <w:abstractNumId w:val="22"/>
  </w:num>
  <w:num w:numId="36">
    <w:abstractNumId w:val="22"/>
  </w:num>
  <w:num w:numId="37">
    <w:abstractNumId w:val="22"/>
  </w:num>
  <w:num w:numId="3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02"/>
    <w:rsid w:val="00000CDC"/>
    <w:rsid w:val="00001DED"/>
    <w:rsid w:val="000022A8"/>
    <w:rsid w:val="00004802"/>
    <w:rsid w:val="000057A4"/>
    <w:rsid w:val="00007ED1"/>
    <w:rsid w:val="000110CF"/>
    <w:rsid w:val="00026E95"/>
    <w:rsid w:val="00041CA6"/>
    <w:rsid w:val="000514C9"/>
    <w:rsid w:val="000521D0"/>
    <w:rsid w:val="00055A08"/>
    <w:rsid w:val="000635C5"/>
    <w:rsid w:val="000652D2"/>
    <w:rsid w:val="00071F00"/>
    <w:rsid w:val="000966E8"/>
    <w:rsid w:val="00096E3B"/>
    <w:rsid w:val="00097154"/>
    <w:rsid w:val="000A028B"/>
    <w:rsid w:val="000A381A"/>
    <w:rsid w:val="000B6D6F"/>
    <w:rsid w:val="000D15FB"/>
    <w:rsid w:val="000D383F"/>
    <w:rsid w:val="000D6EAA"/>
    <w:rsid w:val="00101D6A"/>
    <w:rsid w:val="0011424D"/>
    <w:rsid w:val="00117686"/>
    <w:rsid w:val="0012376C"/>
    <w:rsid w:val="00132C58"/>
    <w:rsid w:val="00141180"/>
    <w:rsid w:val="00141AB9"/>
    <w:rsid w:val="0014358D"/>
    <w:rsid w:val="00144444"/>
    <w:rsid w:val="00147B75"/>
    <w:rsid w:val="00147F12"/>
    <w:rsid w:val="0015108C"/>
    <w:rsid w:val="001556D7"/>
    <w:rsid w:val="0016283F"/>
    <w:rsid w:val="0016788D"/>
    <w:rsid w:val="00174006"/>
    <w:rsid w:val="00177701"/>
    <w:rsid w:val="001815D7"/>
    <w:rsid w:val="0018230D"/>
    <w:rsid w:val="00184D33"/>
    <w:rsid w:val="0018640A"/>
    <w:rsid w:val="00192518"/>
    <w:rsid w:val="00194466"/>
    <w:rsid w:val="001A2464"/>
    <w:rsid w:val="001A5FEB"/>
    <w:rsid w:val="001A6D20"/>
    <w:rsid w:val="001B58C8"/>
    <w:rsid w:val="001C7059"/>
    <w:rsid w:val="001D0DCB"/>
    <w:rsid w:val="001D238C"/>
    <w:rsid w:val="001D2488"/>
    <w:rsid w:val="001E3B26"/>
    <w:rsid w:val="001F5E75"/>
    <w:rsid w:val="001F7DF2"/>
    <w:rsid w:val="00215ED5"/>
    <w:rsid w:val="002171A8"/>
    <w:rsid w:val="00220A41"/>
    <w:rsid w:val="00224CA9"/>
    <w:rsid w:val="00230670"/>
    <w:rsid w:val="0023298D"/>
    <w:rsid w:val="00244307"/>
    <w:rsid w:val="0026361D"/>
    <w:rsid w:val="002912DA"/>
    <w:rsid w:val="00294A3C"/>
    <w:rsid w:val="002B1907"/>
    <w:rsid w:val="002B3375"/>
    <w:rsid w:val="002B4ACE"/>
    <w:rsid w:val="002B7709"/>
    <w:rsid w:val="002C7E97"/>
    <w:rsid w:val="002D2EA8"/>
    <w:rsid w:val="002D5729"/>
    <w:rsid w:val="002D6AF3"/>
    <w:rsid w:val="002F0717"/>
    <w:rsid w:val="002F0773"/>
    <w:rsid w:val="002F4E78"/>
    <w:rsid w:val="00301842"/>
    <w:rsid w:val="00342837"/>
    <w:rsid w:val="00350C3F"/>
    <w:rsid w:val="0036138E"/>
    <w:rsid w:val="0036577E"/>
    <w:rsid w:val="003662B1"/>
    <w:rsid w:val="00377102"/>
    <w:rsid w:val="00377C0C"/>
    <w:rsid w:val="003806F0"/>
    <w:rsid w:val="00381BEE"/>
    <w:rsid w:val="00396A03"/>
    <w:rsid w:val="003A52A0"/>
    <w:rsid w:val="003B396F"/>
    <w:rsid w:val="003B7CF7"/>
    <w:rsid w:val="003C6276"/>
    <w:rsid w:val="003D448E"/>
    <w:rsid w:val="003D7B45"/>
    <w:rsid w:val="003E1A6C"/>
    <w:rsid w:val="003F1ABC"/>
    <w:rsid w:val="003F3A2A"/>
    <w:rsid w:val="003F68AE"/>
    <w:rsid w:val="003F76EF"/>
    <w:rsid w:val="003F7AA9"/>
    <w:rsid w:val="00420B75"/>
    <w:rsid w:val="00421C64"/>
    <w:rsid w:val="0042598E"/>
    <w:rsid w:val="00426E8D"/>
    <w:rsid w:val="00445065"/>
    <w:rsid w:val="00457E76"/>
    <w:rsid w:val="00465D6C"/>
    <w:rsid w:val="00466DBE"/>
    <w:rsid w:val="00491E67"/>
    <w:rsid w:val="004945C6"/>
    <w:rsid w:val="004B1526"/>
    <w:rsid w:val="004C479C"/>
    <w:rsid w:val="004E26F7"/>
    <w:rsid w:val="004E71FF"/>
    <w:rsid w:val="004F5B42"/>
    <w:rsid w:val="00504FF9"/>
    <w:rsid w:val="0050600F"/>
    <w:rsid w:val="00507768"/>
    <w:rsid w:val="00507D71"/>
    <w:rsid w:val="00516666"/>
    <w:rsid w:val="00521391"/>
    <w:rsid w:val="00527D08"/>
    <w:rsid w:val="00535A49"/>
    <w:rsid w:val="005366DC"/>
    <w:rsid w:val="00541236"/>
    <w:rsid w:val="005453B4"/>
    <w:rsid w:val="00555A30"/>
    <w:rsid w:val="00566AAF"/>
    <w:rsid w:val="00570E16"/>
    <w:rsid w:val="005767AE"/>
    <w:rsid w:val="00576C95"/>
    <w:rsid w:val="005819DF"/>
    <w:rsid w:val="00582AD4"/>
    <w:rsid w:val="005A3FD6"/>
    <w:rsid w:val="005A486E"/>
    <w:rsid w:val="005B0F8D"/>
    <w:rsid w:val="005B1871"/>
    <w:rsid w:val="005B5E01"/>
    <w:rsid w:val="005D1FA8"/>
    <w:rsid w:val="005E5C70"/>
    <w:rsid w:val="005E6CC9"/>
    <w:rsid w:val="006032A0"/>
    <w:rsid w:val="0060658A"/>
    <w:rsid w:val="006113E6"/>
    <w:rsid w:val="006119A1"/>
    <w:rsid w:val="00617FE6"/>
    <w:rsid w:val="0062275A"/>
    <w:rsid w:val="00632A1E"/>
    <w:rsid w:val="00647314"/>
    <w:rsid w:val="006558FE"/>
    <w:rsid w:val="00655BEB"/>
    <w:rsid w:val="00657A52"/>
    <w:rsid w:val="0067254B"/>
    <w:rsid w:val="00675318"/>
    <w:rsid w:val="00675F4A"/>
    <w:rsid w:val="006822A8"/>
    <w:rsid w:val="00682F09"/>
    <w:rsid w:val="00683D04"/>
    <w:rsid w:val="00687EEC"/>
    <w:rsid w:val="00693560"/>
    <w:rsid w:val="006A0F7B"/>
    <w:rsid w:val="006A6082"/>
    <w:rsid w:val="006B104C"/>
    <w:rsid w:val="006B477F"/>
    <w:rsid w:val="006B69E4"/>
    <w:rsid w:val="006D0A7E"/>
    <w:rsid w:val="006D1EE8"/>
    <w:rsid w:val="006D555D"/>
    <w:rsid w:val="006D57E7"/>
    <w:rsid w:val="006F61F4"/>
    <w:rsid w:val="007044C7"/>
    <w:rsid w:val="00707935"/>
    <w:rsid w:val="0071461E"/>
    <w:rsid w:val="00715A9E"/>
    <w:rsid w:val="0071686B"/>
    <w:rsid w:val="00716FF3"/>
    <w:rsid w:val="00717402"/>
    <w:rsid w:val="007227EA"/>
    <w:rsid w:val="00726085"/>
    <w:rsid w:val="00730215"/>
    <w:rsid w:val="00734CF9"/>
    <w:rsid w:val="00735149"/>
    <w:rsid w:val="0074095D"/>
    <w:rsid w:val="007466F1"/>
    <w:rsid w:val="0074700E"/>
    <w:rsid w:val="00761F82"/>
    <w:rsid w:val="007642AC"/>
    <w:rsid w:val="00764AE6"/>
    <w:rsid w:val="00767404"/>
    <w:rsid w:val="007737D1"/>
    <w:rsid w:val="00783185"/>
    <w:rsid w:val="007926A9"/>
    <w:rsid w:val="00793EC4"/>
    <w:rsid w:val="007B2FE4"/>
    <w:rsid w:val="007C0DFA"/>
    <w:rsid w:val="007E1AF7"/>
    <w:rsid w:val="007E23BC"/>
    <w:rsid w:val="007E7EC9"/>
    <w:rsid w:val="007F026A"/>
    <w:rsid w:val="0080607A"/>
    <w:rsid w:val="00810CED"/>
    <w:rsid w:val="008111C6"/>
    <w:rsid w:val="0081692A"/>
    <w:rsid w:val="00817411"/>
    <w:rsid w:val="00827802"/>
    <w:rsid w:val="00843BD0"/>
    <w:rsid w:val="00847556"/>
    <w:rsid w:val="008530D5"/>
    <w:rsid w:val="008605A0"/>
    <w:rsid w:val="00863095"/>
    <w:rsid w:val="008720B7"/>
    <w:rsid w:val="00890C4C"/>
    <w:rsid w:val="00894FA5"/>
    <w:rsid w:val="00895039"/>
    <w:rsid w:val="0089559D"/>
    <w:rsid w:val="00895ABD"/>
    <w:rsid w:val="00897838"/>
    <w:rsid w:val="008A3F66"/>
    <w:rsid w:val="008C3EB9"/>
    <w:rsid w:val="008D3B84"/>
    <w:rsid w:val="008D63DB"/>
    <w:rsid w:val="008F31DF"/>
    <w:rsid w:val="009011F4"/>
    <w:rsid w:val="00902942"/>
    <w:rsid w:val="00905D1B"/>
    <w:rsid w:val="00905D7B"/>
    <w:rsid w:val="0091478C"/>
    <w:rsid w:val="0091510F"/>
    <w:rsid w:val="00937FF1"/>
    <w:rsid w:val="009444D1"/>
    <w:rsid w:val="009450EA"/>
    <w:rsid w:val="00963A63"/>
    <w:rsid w:val="009703A4"/>
    <w:rsid w:val="00984AF2"/>
    <w:rsid w:val="009915ED"/>
    <w:rsid w:val="009957BF"/>
    <w:rsid w:val="00996D02"/>
    <w:rsid w:val="00997FA8"/>
    <w:rsid w:val="009A57D1"/>
    <w:rsid w:val="009A67AF"/>
    <w:rsid w:val="009A7D6A"/>
    <w:rsid w:val="009C1FC1"/>
    <w:rsid w:val="009D27B3"/>
    <w:rsid w:val="009E5050"/>
    <w:rsid w:val="009E7945"/>
    <w:rsid w:val="009F1431"/>
    <w:rsid w:val="00A00ADE"/>
    <w:rsid w:val="00A03C14"/>
    <w:rsid w:val="00A11115"/>
    <w:rsid w:val="00A123A4"/>
    <w:rsid w:val="00A22AE3"/>
    <w:rsid w:val="00A23DFA"/>
    <w:rsid w:val="00A26EEA"/>
    <w:rsid w:val="00A27EE6"/>
    <w:rsid w:val="00A339D9"/>
    <w:rsid w:val="00A429FC"/>
    <w:rsid w:val="00A45B50"/>
    <w:rsid w:val="00A5017E"/>
    <w:rsid w:val="00A573B5"/>
    <w:rsid w:val="00A57466"/>
    <w:rsid w:val="00A6425A"/>
    <w:rsid w:val="00A73866"/>
    <w:rsid w:val="00A747F7"/>
    <w:rsid w:val="00A81C79"/>
    <w:rsid w:val="00A821AC"/>
    <w:rsid w:val="00A946A9"/>
    <w:rsid w:val="00A97DFA"/>
    <w:rsid w:val="00AA12FA"/>
    <w:rsid w:val="00AA3D38"/>
    <w:rsid w:val="00AA55F6"/>
    <w:rsid w:val="00AB4AE9"/>
    <w:rsid w:val="00AC20C8"/>
    <w:rsid w:val="00AC4747"/>
    <w:rsid w:val="00AC6E87"/>
    <w:rsid w:val="00AC7DF3"/>
    <w:rsid w:val="00AE3BBC"/>
    <w:rsid w:val="00AE632F"/>
    <w:rsid w:val="00AF6523"/>
    <w:rsid w:val="00B017C1"/>
    <w:rsid w:val="00B04CCE"/>
    <w:rsid w:val="00B354DD"/>
    <w:rsid w:val="00B41128"/>
    <w:rsid w:val="00B45269"/>
    <w:rsid w:val="00B568F7"/>
    <w:rsid w:val="00B64002"/>
    <w:rsid w:val="00B6719B"/>
    <w:rsid w:val="00B77AA3"/>
    <w:rsid w:val="00B86B90"/>
    <w:rsid w:val="00B9581D"/>
    <w:rsid w:val="00B978F4"/>
    <w:rsid w:val="00BA21CA"/>
    <w:rsid w:val="00BA2C8C"/>
    <w:rsid w:val="00BA452F"/>
    <w:rsid w:val="00BB2066"/>
    <w:rsid w:val="00BC1A8D"/>
    <w:rsid w:val="00BD1D35"/>
    <w:rsid w:val="00BE2C4C"/>
    <w:rsid w:val="00BE4A48"/>
    <w:rsid w:val="00BE6355"/>
    <w:rsid w:val="00BF0C1D"/>
    <w:rsid w:val="00BF6EE1"/>
    <w:rsid w:val="00C0194D"/>
    <w:rsid w:val="00C3254C"/>
    <w:rsid w:val="00C32E32"/>
    <w:rsid w:val="00C41DD9"/>
    <w:rsid w:val="00C42E40"/>
    <w:rsid w:val="00C437F6"/>
    <w:rsid w:val="00C56B62"/>
    <w:rsid w:val="00C575C0"/>
    <w:rsid w:val="00C707A0"/>
    <w:rsid w:val="00C743CF"/>
    <w:rsid w:val="00C94337"/>
    <w:rsid w:val="00C9665E"/>
    <w:rsid w:val="00C96C5E"/>
    <w:rsid w:val="00CA0211"/>
    <w:rsid w:val="00CB302F"/>
    <w:rsid w:val="00CB49E4"/>
    <w:rsid w:val="00CD27D1"/>
    <w:rsid w:val="00CD655B"/>
    <w:rsid w:val="00CE46B7"/>
    <w:rsid w:val="00CE6105"/>
    <w:rsid w:val="00CF14DA"/>
    <w:rsid w:val="00CF6F4D"/>
    <w:rsid w:val="00D1087B"/>
    <w:rsid w:val="00D171C4"/>
    <w:rsid w:val="00D17BD5"/>
    <w:rsid w:val="00D20B07"/>
    <w:rsid w:val="00D23530"/>
    <w:rsid w:val="00D25B85"/>
    <w:rsid w:val="00D303FE"/>
    <w:rsid w:val="00D32AB6"/>
    <w:rsid w:val="00D33C92"/>
    <w:rsid w:val="00D4410A"/>
    <w:rsid w:val="00D50A44"/>
    <w:rsid w:val="00D54A4C"/>
    <w:rsid w:val="00D65311"/>
    <w:rsid w:val="00D655B8"/>
    <w:rsid w:val="00D66E66"/>
    <w:rsid w:val="00D67BAE"/>
    <w:rsid w:val="00D9052A"/>
    <w:rsid w:val="00D932D8"/>
    <w:rsid w:val="00D9794D"/>
    <w:rsid w:val="00DA0C64"/>
    <w:rsid w:val="00DB597A"/>
    <w:rsid w:val="00DB762A"/>
    <w:rsid w:val="00DC0543"/>
    <w:rsid w:val="00DC0FFF"/>
    <w:rsid w:val="00DC2826"/>
    <w:rsid w:val="00DC3245"/>
    <w:rsid w:val="00DC5248"/>
    <w:rsid w:val="00DD344E"/>
    <w:rsid w:val="00DD3C5E"/>
    <w:rsid w:val="00DD65E3"/>
    <w:rsid w:val="00DD7070"/>
    <w:rsid w:val="00DD7545"/>
    <w:rsid w:val="00DF18D8"/>
    <w:rsid w:val="00E06383"/>
    <w:rsid w:val="00E1243E"/>
    <w:rsid w:val="00E12458"/>
    <w:rsid w:val="00E17EBC"/>
    <w:rsid w:val="00E22F64"/>
    <w:rsid w:val="00E2396C"/>
    <w:rsid w:val="00E40659"/>
    <w:rsid w:val="00E65F0D"/>
    <w:rsid w:val="00E66969"/>
    <w:rsid w:val="00E7262A"/>
    <w:rsid w:val="00E80754"/>
    <w:rsid w:val="00E832BE"/>
    <w:rsid w:val="00E927B4"/>
    <w:rsid w:val="00E92F01"/>
    <w:rsid w:val="00EA1058"/>
    <w:rsid w:val="00EA6CE7"/>
    <w:rsid w:val="00EB1440"/>
    <w:rsid w:val="00EB7CC3"/>
    <w:rsid w:val="00EC10DE"/>
    <w:rsid w:val="00EC2EA1"/>
    <w:rsid w:val="00EC36AD"/>
    <w:rsid w:val="00ED0CAA"/>
    <w:rsid w:val="00ED45EC"/>
    <w:rsid w:val="00ED6835"/>
    <w:rsid w:val="00EE0125"/>
    <w:rsid w:val="00EF47BC"/>
    <w:rsid w:val="00F00F6D"/>
    <w:rsid w:val="00F13522"/>
    <w:rsid w:val="00F1486E"/>
    <w:rsid w:val="00F1641F"/>
    <w:rsid w:val="00F225C9"/>
    <w:rsid w:val="00F24B39"/>
    <w:rsid w:val="00F2756E"/>
    <w:rsid w:val="00F30EFC"/>
    <w:rsid w:val="00F31E3D"/>
    <w:rsid w:val="00F43472"/>
    <w:rsid w:val="00F47675"/>
    <w:rsid w:val="00F52CEE"/>
    <w:rsid w:val="00F539B2"/>
    <w:rsid w:val="00F548F9"/>
    <w:rsid w:val="00F57C4C"/>
    <w:rsid w:val="00F63910"/>
    <w:rsid w:val="00F67614"/>
    <w:rsid w:val="00F71B7E"/>
    <w:rsid w:val="00F75D9D"/>
    <w:rsid w:val="00F76106"/>
    <w:rsid w:val="00F7644B"/>
    <w:rsid w:val="00F8010B"/>
    <w:rsid w:val="00F842B2"/>
    <w:rsid w:val="00F91A3C"/>
    <w:rsid w:val="00F95582"/>
    <w:rsid w:val="00F957DD"/>
    <w:rsid w:val="00FC30AE"/>
    <w:rsid w:val="00FC4338"/>
    <w:rsid w:val="00FC76F7"/>
    <w:rsid w:val="00FE1511"/>
    <w:rsid w:val="00FE1863"/>
    <w:rsid w:val="00FF16C2"/>
    <w:rsid w:val="00FF58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6D02B1E"/>
  <w15:docId w15:val="{5D78E1DE-CB6E-4FE2-BA02-D330FC05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A7E"/>
    <w:pPr>
      <w:spacing w:before="60" w:after="60"/>
    </w:pPr>
    <w:rPr>
      <w:sz w:val="24"/>
      <w:lang w:eastAsia="en-US"/>
    </w:rPr>
  </w:style>
  <w:style w:type="paragraph" w:styleId="Overskrift1">
    <w:name w:val="heading 1"/>
    <w:basedOn w:val="Brdtekst"/>
    <w:next w:val="Normal"/>
    <w:link w:val="Overskrift1Tegn"/>
    <w:qFormat/>
    <w:rsid w:val="00C743CF"/>
    <w:pPr>
      <w:keepNext/>
      <w:keepLines/>
      <w:numPr>
        <w:numId w:val="2"/>
      </w:numPr>
      <w:tabs>
        <w:tab w:val="left" w:pos="851"/>
      </w:tabs>
      <w:spacing w:before="360"/>
      <w:outlineLvl w:val="0"/>
    </w:pPr>
    <w:rPr>
      <w:rFonts w:ascii="Arial" w:hAnsi="Arial"/>
      <w:b/>
      <w:bCs/>
      <w:color w:val="0033CC"/>
      <w:sz w:val="28"/>
      <w:szCs w:val="32"/>
    </w:rPr>
  </w:style>
  <w:style w:type="paragraph" w:styleId="Overskrift2">
    <w:name w:val="heading 2"/>
    <w:basedOn w:val="Overskrift1"/>
    <w:next w:val="Brdtekst"/>
    <w:link w:val="Overskrift2Tegn"/>
    <w:qFormat/>
    <w:rsid w:val="00C743CF"/>
    <w:pPr>
      <w:numPr>
        <w:ilvl w:val="1"/>
      </w:numPr>
      <w:tabs>
        <w:tab w:val="num" w:pos="851"/>
      </w:tabs>
      <w:outlineLvl w:val="1"/>
    </w:pPr>
    <w:rPr>
      <w:bCs w:val="0"/>
      <w:iCs/>
      <w:color w:val="000080"/>
      <w:sz w:val="24"/>
      <w:szCs w:val="28"/>
    </w:rPr>
  </w:style>
  <w:style w:type="paragraph" w:styleId="Overskrift3">
    <w:name w:val="heading 3"/>
    <w:basedOn w:val="Overskrift2"/>
    <w:next w:val="Brdtekst"/>
    <w:link w:val="Overskrift3Tegn"/>
    <w:qFormat/>
    <w:rsid w:val="00C743CF"/>
    <w:pPr>
      <w:numPr>
        <w:ilvl w:val="2"/>
      </w:numPr>
      <w:tabs>
        <w:tab w:val="num" w:pos="851"/>
        <w:tab w:val="left" w:pos="907"/>
      </w:tabs>
      <w:spacing w:before="120"/>
      <w:outlineLvl w:val="2"/>
    </w:pPr>
    <w:rPr>
      <w:b w:val="0"/>
      <w:bCs/>
      <w:color w:val="722B9D"/>
      <w:sz w:val="22"/>
      <w:szCs w:val="26"/>
    </w:rPr>
  </w:style>
  <w:style w:type="paragraph" w:styleId="Overskrift4">
    <w:name w:val="heading 4"/>
    <w:basedOn w:val="Overskrift3"/>
    <w:next w:val="Brdtekst"/>
    <w:qFormat/>
    <w:rsid w:val="006D0A7E"/>
    <w:pPr>
      <w:numPr>
        <w:ilvl w:val="3"/>
      </w:numPr>
      <w:tabs>
        <w:tab w:val="clear" w:pos="907"/>
        <w:tab w:val="num" w:pos="1004"/>
        <w:tab w:val="left" w:pos="1134"/>
      </w:tabs>
      <w:outlineLvl w:val="3"/>
    </w:pPr>
    <w:rPr>
      <w:bCs w:val="0"/>
      <w:szCs w:val="28"/>
    </w:rPr>
  </w:style>
  <w:style w:type="paragraph" w:styleId="Overskrift5">
    <w:name w:val="heading 5"/>
    <w:basedOn w:val="Overskrift4"/>
    <w:next w:val="Brdtekst"/>
    <w:qFormat/>
    <w:rsid w:val="005E5C70"/>
    <w:pPr>
      <w:numPr>
        <w:ilvl w:val="4"/>
      </w:numPr>
      <w:tabs>
        <w:tab w:val="clear" w:pos="1134"/>
        <w:tab w:val="num" w:pos="1080"/>
        <w:tab w:val="left" w:pos="1361"/>
      </w:tabs>
      <w:outlineLvl w:val="4"/>
    </w:pPr>
    <w:rPr>
      <w:bCs/>
      <w:iCs w:val="0"/>
      <w:sz w:val="20"/>
      <w:szCs w:val="26"/>
    </w:rPr>
  </w:style>
  <w:style w:type="paragraph" w:styleId="Overskrift6">
    <w:name w:val="heading 6"/>
    <w:basedOn w:val="Overskrift5"/>
    <w:next w:val="Brdtekst"/>
    <w:qFormat/>
    <w:rsid w:val="006D0A7E"/>
    <w:pPr>
      <w:numPr>
        <w:ilvl w:val="5"/>
      </w:numPr>
      <w:tabs>
        <w:tab w:val="clear" w:pos="1361"/>
        <w:tab w:val="left" w:pos="1588"/>
      </w:tabs>
      <w:outlineLvl w:val="5"/>
    </w:pPr>
    <w:rPr>
      <w:bCs w:val="0"/>
      <w:szCs w:val="22"/>
    </w:rPr>
  </w:style>
  <w:style w:type="paragraph" w:styleId="Overskrift7">
    <w:name w:val="heading 7"/>
    <w:basedOn w:val="Overskrift6"/>
    <w:next w:val="Brdtekst"/>
    <w:qFormat/>
    <w:rsid w:val="006D0A7E"/>
    <w:pPr>
      <w:numPr>
        <w:ilvl w:val="6"/>
      </w:numPr>
      <w:tabs>
        <w:tab w:val="clear" w:pos="1588"/>
      </w:tabs>
      <w:outlineLvl w:val="6"/>
    </w:pPr>
  </w:style>
  <w:style w:type="paragraph" w:styleId="Overskrift8">
    <w:name w:val="heading 8"/>
    <w:aliases w:val="Vedlegg"/>
    <w:basedOn w:val="Brdtekst"/>
    <w:next w:val="Brdtekst"/>
    <w:qFormat/>
    <w:rsid w:val="006D0A7E"/>
    <w:pPr>
      <w:keepNext/>
      <w:keepLines/>
      <w:numPr>
        <w:ilvl w:val="7"/>
        <w:numId w:val="2"/>
      </w:numPr>
      <w:tabs>
        <w:tab w:val="left" w:pos="1814"/>
      </w:tabs>
      <w:spacing w:before="360"/>
      <w:outlineLvl w:val="7"/>
    </w:pPr>
    <w:rPr>
      <w:rFonts w:ascii="Arial" w:hAnsi="Arial"/>
      <w:b/>
      <w:iCs/>
      <w:sz w:val="28"/>
      <w:szCs w:val="24"/>
    </w:rPr>
  </w:style>
  <w:style w:type="paragraph" w:styleId="Overskrift9">
    <w:name w:val="heading 9"/>
    <w:aliases w:val="Attachment"/>
    <w:basedOn w:val="Brdtekst"/>
    <w:next w:val="Brdtekst"/>
    <w:qFormat/>
    <w:rsid w:val="006D0A7E"/>
    <w:pPr>
      <w:keepNext/>
      <w:keepLines/>
      <w:numPr>
        <w:ilvl w:val="8"/>
        <w:numId w:val="2"/>
      </w:numPr>
      <w:tabs>
        <w:tab w:val="left" w:pos="2041"/>
      </w:tabs>
      <w:spacing w:before="360"/>
      <w:outlineLvl w:val="8"/>
    </w:pPr>
    <w:rPr>
      <w:rFonts w:ascii="Arial" w:hAnsi="Arial"/>
      <w:b/>
      <w:sz w:val="28"/>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link w:val="BrdtekstTegn"/>
    <w:rsid w:val="006D0A7E"/>
  </w:style>
  <w:style w:type="paragraph" w:customStyle="1" w:styleId="Bullet">
    <w:name w:val="Bullet"/>
    <w:basedOn w:val="BodyTextBullet"/>
    <w:rsid w:val="006D0A7E"/>
    <w:pPr>
      <w:numPr>
        <w:numId w:val="0"/>
      </w:numPr>
      <w:tabs>
        <w:tab w:val="left" w:pos="340"/>
      </w:tabs>
      <w:ind w:left="340" w:hanging="340"/>
    </w:pPr>
  </w:style>
  <w:style w:type="paragraph" w:customStyle="1" w:styleId="BodyTextBullet">
    <w:name w:val="Body Text (Bullet)"/>
    <w:basedOn w:val="Brdtekst"/>
    <w:rsid w:val="006D0A7E"/>
    <w:pPr>
      <w:keepLines/>
      <w:numPr>
        <w:numId w:val="1"/>
      </w:numPr>
      <w:tabs>
        <w:tab w:val="clear" w:pos="360"/>
      </w:tabs>
      <w:ind w:left="340" w:hanging="340"/>
    </w:pPr>
  </w:style>
  <w:style w:type="paragraph" w:styleId="Bildetekst">
    <w:name w:val="caption"/>
    <w:basedOn w:val="Brdtekst"/>
    <w:next w:val="Brdtekst"/>
    <w:qFormat/>
    <w:rsid w:val="006D0A7E"/>
    <w:pPr>
      <w:keepLines/>
      <w:spacing w:before="120" w:after="120"/>
      <w:jc w:val="center"/>
    </w:pPr>
    <w:rPr>
      <w:b/>
      <w:bCs/>
    </w:rPr>
  </w:style>
  <w:style w:type="paragraph" w:styleId="INNH1">
    <w:name w:val="toc 1"/>
    <w:basedOn w:val="Brdtekst"/>
    <w:next w:val="Brdtekst"/>
    <w:uiPriority w:val="39"/>
    <w:rsid w:val="00B45269"/>
    <w:pPr>
      <w:spacing w:before="120" w:after="120"/>
    </w:pPr>
    <w:rPr>
      <w:rFonts w:ascii="Arial" w:hAnsi="Arial"/>
      <w:b/>
      <w:bCs/>
      <w:caps/>
      <w:sz w:val="20"/>
      <w:szCs w:val="24"/>
    </w:rPr>
  </w:style>
  <w:style w:type="paragraph" w:styleId="Tittel">
    <w:name w:val="Title"/>
    <w:basedOn w:val="Brdtekst"/>
    <w:next w:val="Brdtekst"/>
    <w:link w:val="TittelTegn"/>
    <w:qFormat/>
    <w:rsid w:val="006D0A7E"/>
    <w:pPr>
      <w:keepNext/>
      <w:keepLines/>
      <w:spacing w:before="360"/>
    </w:pPr>
    <w:rPr>
      <w:rFonts w:ascii="Arial" w:hAnsi="Arial"/>
      <w:b/>
      <w:bCs/>
      <w:sz w:val="36"/>
      <w:szCs w:val="32"/>
    </w:rPr>
  </w:style>
  <w:style w:type="paragraph" w:styleId="INNH2">
    <w:name w:val="toc 2"/>
    <w:basedOn w:val="Brdtekst"/>
    <w:next w:val="Brdtekst"/>
    <w:uiPriority w:val="39"/>
    <w:rsid w:val="00B45269"/>
    <w:pPr>
      <w:spacing w:before="0" w:after="0"/>
      <w:ind w:left="240"/>
    </w:pPr>
    <w:rPr>
      <w:rFonts w:ascii="Arial" w:hAnsi="Arial"/>
      <w:smallCaps/>
      <w:sz w:val="20"/>
      <w:szCs w:val="24"/>
    </w:rPr>
  </w:style>
  <w:style w:type="paragraph" w:styleId="INNH3">
    <w:name w:val="toc 3"/>
    <w:basedOn w:val="Brdtekst"/>
    <w:next w:val="Brdtekst"/>
    <w:rsid w:val="00B45269"/>
    <w:pPr>
      <w:spacing w:before="0" w:after="0"/>
      <w:ind w:left="480"/>
    </w:pPr>
    <w:rPr>
      <w:rFonts w:ascii="Arial" w:hAnsi="Arial"/>
      <w:i/>
      <w:iCs/>
      <w:sz w:val="20"/>
      <w:szCs w:val="24"/>
    </w:rPr>
  </w:style>
  <w:style w:type="paragraph" w:styleId="INNH4">
    <w:name w:val="toc 4"/>
    <w:basedOn w:val="Brdtekst"/>
    <w:next w:val="Brdtekst"/>
    <w:semiHidden/>
    <w:rsid w:val="006D0A7E"/>
    <w:pPr>
      <w:spacing w:before="0" w:after="0"/>
      <w:ind w:left="720"/>
    </w:pPr>
    <w:rPr>
      <w:szCs w:val="21"/>
    </w:rPr>
  </w:style>
  <w:style w:type="paragraph" w:styleId="INNH5">
    <w:name w:val="toc 5"/>
    <w:basedOn w:val="Brdtekst"/>
    <w:next w:val="Brdtekst"/>
    <w:semiHidden/>
    <w:rsid w:val="006D0A7E"/>
    <w:pPr>
      <w:spacing w:before="0" w:after="0"/>
      <w:ind w:left="960"/>
    </w:pPr>
    <w:rPr>
      <w:szCs w:val="21"/>
    </w:rPr>
  </w:style>
  <w:style w:type="paragraph" w:styleId="INNH6">
    <w:name w:val="toc 6"/>
    <w:basedOn w:val="Brdtekst"/>
    <w:next w:val="Brdtekst"/>
    <w:semiHidden/>
    <w:rsid w:val="006D0A7E"/>
    <w:pPr>
      <w:spacing w:before="0" w:after="0"/>
      <w:ind w:left="1200"/>
    </w:pPr>
    <w:rPr>
      <w:szCs w:val="21"/>
    </w:rPr>
  </w:style>
  <w:style w:type="paragraph" w:styleId="INNH7">
    <w:name w:val="toc 7"/>
    <w:basedOn w:val="Brdtekst"/>
    <w:next w:val="Brdtekst"/>
    <w:semiHidden/>
    <w:rsid w:val="006D0A7E"/>
    <w:pPr>
      <w:spacing w:before="0" w:after="0"/>
      <w:ind w:left="1440"/>
    </w:pPr>
    <w:rPr>
      <w:szCs w:val="21"/>
    </w:rPr>
  </w:style>
  <w:style w:type="paragraph" w:styleId="INNH8">
    <w:name w:val="toc 8"/>
    <w:basedOn w:val="Brdtekst"/>
    <w:next w:val="Brdtekst"/>
    <w:semiHidden/>
    <w:rsid w:val="006D0A7E"/>
    <w:pPr>
      <w:spacing w:before="0" w:after="0"/>
      <w:ind w:left="1680"/>
    </w:pPr>
    <w:rPr>
      <w:szCs w:val="21"/>
    </w:rPr>
  </w:style>
  <w:style w:type="paragraph" w:styleId="INNH9">
    <w:name w:val="toc 9"/>
    <w:basedOn w:val="Brdtekst"/>
    <w:next w:val="Brdtekst"/>
    <w:semiHidden/>
    <w:rsid w:val="006D0A7E"/>
    <w:pPr>
      <w:spacing w:before="0" w:after="0"/>
      <w:ind w:left="1920"/>
    </w:pPr>
    <w:rPr>
      <w:szCs w:val="21"/>
    </w:rPr>
  </w:style>
  <w:style w:type="paragraph" w:styleId="Topptekst">
    <w:name w:val="header"/>
    <w:basedOn w:val="Brdtekst"/>
    <w:rsid w:val="006D0A7E"/>
    <w:rPr>
      <w:rFonts w:ascii="Arial" w:hAnsi="Arial"/>
      <w:sz w:val="16"/>
    </w:rPr>
  </w:style>
  <w:style w:type="paragraph" w:styleId="Bunntekst">
    <w:name w:val="footer"/>
    <w:basedOn w:val="Brdtekst"/>
    <w:link w:val="BunntekstTegn"/>
    <w:rsid w:val="006D0A7E"/>
    <w:rPr>
      <w:rFonts w:ascii="Arial" w:hAnsi="Arial"/>
      <w:sz w:val="16"/>
    </w:rPr>
  </w:style>
  <w:style w:type="character" w:styleId="Sidetall">
    <w:name w:val="page number"/>
    <w:basedOn w:val="Standardskriftforavsnitt"/>
    <w:rsid w:val="006D0A7E"/>
    <w:rPr>
      <w:rFonts w:ascii="Arial" w:hAnsi="Arial"/>
      <w:sz w:val="16"/>
      <w:lang w:val="nb-NO" w:eastAsia="x-none"/>
    </w:rPr>
  </w:style>
  <w:style w:type="character" w:styleId="Hyperkobling">
    <w:name w:val="Hyperlink"/>
    <w:basedOn w:val="Standardskriftforavsnitt"/>
    <w:uiPriority w:val="99"/>
    <w:rsid w:val="006D0A7E"/>
    <w:rPr>
      <w:color w:val="0000FF"/>
      <w:u w:val="single"/>
    </w:rPr>
  </w:style>
  <w:style w:type="paragraph" w:customStyle="1" w:styleId="Requirement">
    <w:name w:val="Requirement"/>
    <w:basedOn w:val="Brdtekst"/>
    <w:rsid w:val="006D0A7E"/>
    <w:pPr>
      <w:keepLines/>
      <w:numPr>
        <w:numId w:val="13"/>
      </w:numPr>
      <w:ind w:left="1134" w:hanging="1134"/>
    </w:pPr>
  </w:style>
  <w:style w:type="paragraph" w:customStyle="1" w:styleId="BodyTextSub-bullet">
    <w:name w:val="Body Text (Sub-bullet)"/>
    <w:basedOn w:val="Brdtekst"/>
    <w:rsid w:val="006D0A7E"/>
    <w:pPr>
      <w:keepLines/>
      <w:numPr>
        <w:numId w:val="12"/>
      </w:numPr>
      <w:ind w:left="680" w:hanging="340"/>
    </w:pPr>
  </w:style>
  <w:style w:type="paragraph" w:customStyle="1" w:styleId="BodyTextList">
    <w:name w:val="Body Text (List)"/>
    <w:basedOn w:val="Brdtekst"/>
    <w:rsid w:val="006D0A7E"/>
    <w:pPr>
      <w:keepLines/>
      <w:numPr>
        <w:numId w:val="11"/>
      </w:numPr>
      <w:ind w:left="340" w:hanging="340"/>
    </w:pPr>
  </w:style>
  <w:style w:type="paragraph" w:customStyle="1" w:styleId="BodyTextHeadingLetterFax">
    <w:name w:val="Body Text Heading (Letter &amp; Fax)"/>
    <w:basedOn w:val="Brdtekst"/>
    <w:next w:val="Brdtekst"/>
    <w:rsid w:val="006D0A7E"/>
    <w:pPr>
      <w:spacing w:before="360"/>
    </w:pPr>
    <w:rPr>
      <w:rFonts w:ascii="Arial" w:hAnsi="Arial"/>
      <w:b/>
    </w:rPr>
  </w:style>
  <w:style w:type="paragraph" w:customStyle="1" w:styleId="MMTitle">
    <w:name w:val="MM Title"/>
    <w:basedOn w:val="Tittel"/>
    <w:link w:val="MMTitleChar"/>
    <w:rsid w:val="00827802"/>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locked/>
    <w:rsid w:val="00827802"/>
    <w:rPr>
      <w:sz w:val="24"/>
      <w:lang w:val="x-none" w:eastAsia="en-US"/>
    </w:rPr>
  </w:style>
  <w:style w:type="character" w:customStyle="1" w:styleId="TittelTegn">
    <w:name w:val="Tittel Tegn"/>
    <w:link w:val="Tittel"/>
    <w:locked/>
    <w:rsid w:val="00827802"/>
    <w:rPr>
      <w:rFonts w:ascii="Arial" w:hAnsi="Arial"/>
      <w:b/>
      <w:sz w:val="32"/>
      <w:lang w:val="x-none" w:eastAsia="en-US"/>
    </w:rPr>
  </w:style>
  <w:style w:type="character" w:customStyle="1" w:styleId="MMTitleChar">
    <w:name w:val="MM Title Char"/>
    <w:basedOn w:val="TittelTegn"/>
    <w:link w:val="MMTitle"/>
    <w:locked/>
    <w:rsid w:val="00827802"/>
    <w:rPr>
      <w:rFonts w:ascii="Arial" w:hAnsi="Arial" w:cs="Times New Roman"/>
      <w:b/>
      <w:bCs/>
      <w:sz w:val="32"/>
      <w:szCs w:val="32"/>
      <w:lang w:val="x-none" w:eastAsia="en-US"/>
    </w:rPr>
  </w:style>
  <w:style w:type="paragraph" w:customStyle="1" w:styleId="MMTopic1">
    <w:name w:val="MM Topic 1"/>
    <w:basedOn w:val="Overskrift1"/>
    <w:link w:val="MMTopic1Char"/>
    <w:rsid w:val="00827802"/>
    <w:pPr>
      <w:numPr>
        <w:numId w:val="14"/>
      </w:numPr>
    </w:pPr>
  </w:style>
  <w:style w:type="character" w:customStyle="1" w:styleId="Overskrift1Tegn">
    <w:name w:val="Overskrift 1 Tegn"/>
    <w:link w:val="Overskrift1"/>
    <w:locked/>
    <w:rsid w:val="00C743CF"/>
    <w:rPr>
      <w:rFonts w:ascii="Arial" w:hAnsi="Arial"/>
      <w:b/>
      <w:bCs/>
      <w:color w:val="0033CC"/>
      <w:sz w:val="28"/>
      <w:szCs w:val="32"/>
      <w:lang w:eastAsia="en-US"/>
    </w:rPr>
  </w:style>
  <w:style w:type="character" w:customStyle="1" w:styleId="MMTopic1Char">
    <w:name w:val="MM Topic 1 Char"/>
    <w:basedOn w:val="Overskrift1Tegn"/>
    <w:link w:val="MMTopic1"/>
    <w:locked/>
    <w:rsid w:val="00827802"/>
    <w:rPr>
      <w:rFonts w:ascii="Arial" w:hAnsi="Arial" w:cs="Times New Roman"/>
      <w:b/>
      <w:bCs w:val="0"/>
      <w:color w:val="000080"/>
      <w:sz w:val="32"/>
      <w:szCs w:val="32"/>
      <w:lang w:val="x-none" w:eastAsia="en-US"/>
    </w:rPr>
  </w:style>
  <w:style w:type="paragraph" w:customStyle="1" w:styleId="MMTopic2">
    <w:name w:val="MM Topic 2"/>
    <w:basedOn w:val="Overskrift2"/>
    <w:link w:val="MMTopic2Char"/>
    <w:rsid w:val="00827802"/>
    <w:pPr>
      <w:numPr>
        <w:numId w:val="14"/>
      </w:numPr>
    </w:pPr>
  </w:style>
  <w:style w:type="character" w:customStyle="1" w:styleId="Overskrift2Tegn">
    <w:name w:val="Overskrift 2 Tegn"/>
    <w:link w:val="Overskrift2"/>
    <w:locked/>
    <w:rsid w:val="00C743CF"/>
    <w:rPr>
      <w:rFonts w:ascii="Arial" w:hAnsi="Arial"/>
      <w:b/>
      <w:iCs/>
      <w:color w:val="000080"/>
      <w:sz w:val="24"/>
      <w:szCs w:val="28"/>
      <w:lang w:eastAsia="en-US"/>
    </w:rPr>
  </w:style>
  <w:style w:type="character" w:customStyle="1" w:styleId="MMTopic2Char">
    <w:name w:val="MM Topic 2 Char"/>
    <w:basedOn w:val="Overskrift2Tegn"/>
    <w:link w:val="MMTopic2"/>
    <w:locked/>
    <w:rsid w:val="00827802"/>
    <w:rPr>
      <w:rFonts w:ascii="Arial" w:hAnsi="Arial" w:cs="Times New Roman"/>
      <w:b/>
      <w:iCs w:val="0"/>
      <w:color w:val="000080"/>
      <w:sz w:val="28"/>
      <w:szCs w:val="28"/>
      <w:lang w:val="x-none" w:eastAsia="en-US"/>
    </w:rPr>
  </w:style>
  <w:style w:type="paragraph" w:customStyle="1" w:styleId="MMTopic3">
    <w:name w:val="MM Topic 3"/>
    <w:basedOn w:val="Overskrift3"/>
    <w:link w:val="MMTopic3Char"/>
    <w:rsid w:val="00827802"/>
    <w:pPr>
      <w:numPr>
        <w:numId w:val="14"/>
      </w:numPr>
      <w:tabs>
        <w:tab w:val="clear" w:pos="907"/>
        <w:tab w:val="num" w:pos="1004"/>
      </w:tabs>
      <w:ind w:left="0"/>
    </w:pPr>
  </w:style>
  <w:style w:type="character" w:customStyle="1" w:styleId="Overskrift3Tegn">
    <w:name w:val="Overskrift 3 Tegn"/>
    <w:link w:val="Overskrift3"/>
    <w:locked/>
    <w:rsid w:val="00C743CF"/>
    <w:rPr>
      <w:rFonts w:ascii="Arial" w:hAnsi="Arial"/>
      <w:bCs/>
      <w:iCs/>
      <w:color w:val="722B9D"/>
      <w:sz w:val="22"/>
      <w:szCs w:val="26"/>
      <w:lang w:eastAsia="en-US"/>
    </w:rPr>
  </w:style>
  <w:style w:type="character" w:customStyle="1" w:styleId="MMTopic3Char">
    <w:name w:val="MM Topic 3 Char"/>
    <w:basedOn w:val="Overskrift3Tegn"/>
    <w:link w:val="MMTopic3"/>
    <w:locked/>
    <w:rsid w:val="00827802"/>
    <w:rPr>
      <w:rFonts w:ascii="Arial" w:hAnsi="Arial" w:cs="Times New Roman"/>
      <w:bCs w:val="0"/>
      <w:iCs w:val="0"/>
      <w:color w:val="000080"/>
      <w:sz w:val="26"/>
      <w:szCs w:val="26"/>
      <w:lang w:val="nb-NO" w:eastAsia="en-US" w:bidi="ar-SA"/>
    </w:rPr>
  </w:style>
  <w:style w:type="paragraph" w:customStyle="1" w:styleId="MMHyperlink">
    <w:name w:val="MM Hyperlink"/>
    <w:basedOn w:val="Normal"/>
    <w:link w:val="MMHyperlinkChar"/>
    <w:rsid w:val="00827802"/>
  </w:style>
  <w:style w:type="character" w:customStyle="1" w:styleId="MMHyperlinkChar">
    <w:name w:val="MM Hyperlink Char"/>
    <w:link w:val="MMHyperlink"/>
    <w:locked/>
    <w:rsid w:val="00827802"/>
    <w:rPr>
      <w:sz w:val="24"/>
      <w:lang w:val="x-none" w:eastAsia="en-US"/>
    </w:rPr>
  </w:style>
  <w:style w:type="paragraph" w:customStyle="1" w:styleId="MMEmpty">
    <w:name w:val="MM Empty"/>
    <w:basedOn w:val="Normal"/>
    <w:link w:val="MMEmptyChar"/>
    <w:rsid w:val="00827802"/>
  </w:style>
  <w:style w:type="character" w:customStyle="1" w:styleId="MMEmptyChar">
    <w:name w:val="MM Empty Char"/>
    <w:link w:val="MMEmpty"/>
    <w:locked/>
    <w:rsid w:val="00827802"/>
    <w:rPr>
      <w:sz w:val="24"/>
      <w:lang w:val="x-none" w:eastAsia="en-US"/>
    </w:rPr>
  </w:style>
  <w:style w:type="character" w:styleId="Merknadsreferanse">
    <w:name w:val="annotation reference"/>
    <w:basedOn w:val="Standardskriftforavsnitt"/>
    <w:semiHidden/>
    <w:rsid w:val="00B86B90"/>
    <w:rPr>
      <w:sz w:val="16"/>
    </w:rPr>
  </w:style>
  <w:style w:type="paragraph" w:styleId="Merknadstekst">
    <w:name w:val="annotation text"/>
    <w:basedOn w:val="Normal"/>
    <w:link w:val="MerknadstekstTegn"/>
    <w:semiHidden/>
    <w:rsid w:val="00B86B90"/>
    <w:rPr>
      <w:sz w:val="20"/>
    </w:rPr>
  </w:style>
  <w:style w:type="paragraph" w:styleId="Kommentaremne">
    <w:name w:val="annotation subject"/>
    <w:basedOn w:val="Merknadstekst"/>
    <w:next w:val="Merknadstekst"/>
    <w:semiHidden/>
    <w:rsid w:val="00B86B90"/>
    <w:rPr>
      <w:b/>
      <w:bCs/>
    </w:rPr>
  </w:style>
  <w:style w:type="paragraph" w:styleId="Bobletekst">
    <w:name w:val="Balloon Text"/>
    <w:basedOn w:val="Normal"/>
    <w:semiHidden/>
    <w:rsid w:val="00B86B90"/>
    <w:rPr>
      <w:rFonts w:ascii="Tahoma" w:hAnsi="Tahoma" w:cs="Tahoma"/>
      <w:sz w:val="16"/>
      <w:szCs w:val="16"/>
    </w:rPr>
  </w:style>
  <w:style w:type="character" w:customStyle="1" w:styleId="BunntekstTegn">
    <w:name w:val="Bunntekst Tegn"/>
    <w:link w:val="Bunntekst"/>
    <w:locked/>
    <w:rsid w:val="008720B7"/>
    <w:rPr>
      <w:rFonts w:ascii="Arial" w:hAnsi="Arial"/>
      <w:sz w:val="16"/>
      <w:lang w:val="x-none" w:eastAsia="en-US"/>
    </w:rPr>
  </w:style>
  <w:style w:type="character" w:customStyle="1" w:styleId="MerknadstekstTegn">
    <w:name w:val="Merknadstekst Tegn"/>
    <w:link w:val="Merknadstekst"/>
    <w:semiHidden/>
    <w:locked/>
    <w:rsid w:val="00A5017E"/>
    <w:rPr>
      <w:lang w:val="x-none" w:eastAsia="en-US"/>
    </w:rPr>
  </w:style>
  <w:style w:type="paragraph" w:styleId="Fotnotetekst">
    <w:name w:val="footnote text"/>
    <w:basedOn w:val="Normal"/>
    <w:link w:val="FotnotetekstTegn"/>
    <w:semiHidden/>
    <w:rsid w:val="00843BD0"/>
    <w:rPr>
      <w:sz w:val="20"/>
    </w:rPr>
  </w:style>
  <w:style w:type="character" w:customStyle="1" w:styleId="FotnotetekstTegn">
    <w:name w:val="Fotnotetekst Tegn"/>
    <w:link w:val="Fotnotetekst"/>
    <w:semiHidden/>
    <w:locked/>
    <w:rsid w:val="00843BD0"/>
    <w:rPr>
      <w:lang w:val="x-none" w:eastAsia="en-US"/>
    </w:rPr>
  </w:style>
  <w:style w:type="character" w:styleId="Fotnotereferanse">
    <w:name w:val="footnote reference"/>
    <w:basedOn w:val="Standardskriftforavsnitt"/>
    <w:semiHidden/>
    <w:rsid w:val="00843BD0"/>
    <w:rPr>
      <w:vertAlign w:val="superscript"/>
    </w:rPr>
  </w:style>
  <w:style w:type="paragraph" w:customStyle="1" w:styleId="Revisjon1">
    <w:name w:val="Revisjon1"/>
    <w:hidden/>
    <w:semiHidden/>
    <w:rsid w:val="00420B75"/>
    <w:rPr>
      <w:sz w:val="24"/>
      <w:lang w:eastAsia="en-US"/>
    </w:rPr>
  </w:style>
  <w:style w:type="paragraph" w:styleId="Listeavsnitt">
    <w:name w:val="List Paragraph"/>
    <w:basedOn w:val="Normal"/>
    <w:uiPriority w:val="34"/>
    <w:qFormat/>
    <w:rsid w:val="00901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prinsix_konseptfase_012020</TermName>
          <TermId xmlns="http://schemas.microsoft.com/office/infopath/2007/PartnerControls">9dde655b-994c-4885-9895-7bc784e01ad7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 xsi:nil="true"/>
    <TaxCatchAll xmlns="05446e1b-b4ad-4cd4-9869-fd032fc5bb5b">
      <Value>10</Value>
      <Value>115</Value>
      <Value>15</Value>
      <Value>7</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F461E-78AF-4D5A-959B-F1FFBF9C9C17}">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D22FFD0-2ADD-4241-BA8A-AF3E6B042603}"/>
</file>

<file path=customXml/itemProps3.xml><?xml version="1.0" encoding="utf-8"?>
<ds:datastoreItem xmlns:ds="http://schemas.openxmlformats.org/officeDocument/2006/customXml" ds:itemID="{253A175D-F612-4E98-99D0-BACFA5EE61A9}">
  <ds:schemaRefs>
    <ds:schemaRef ds:uri="http://schemas.microsoft.com/sharepoint/v3/contenttype/forms"/>
  </ds:schemaRefs>
</ds:datastoreItem>
</file>

<file path=customXml/itemProps4.xml><?xml version="1.0" encoding="utf-8"?>
<ds:datastoreItem xmlns:ds="http://schemas.openxmlformats.org/officeDocument/2006/customXml" ds:itemID="{459D7AC3-F41E-41CC-9BCB-D9F015BC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1646</Words>
  <Characters>8728</Characters>
  <Application>Microsoft Office Word</Application>
  <DocSecurity>0</DocSecurity>
  <Lines>72</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Vedl B - Kravdokument</vt:lpstr>
      <vt:lpstr>Mal Vedl B - Kravdokument</vt:lpstr>
    </vt:vector>
  </TitlesOfParts>
  <Company>Forsvaret</Company>
  <LinksUpToDate>false</LinksUpToDate>
  <CharactersWithSpaces>10354</CharactersWithSpaces>
  <SharedDoc>false</SharedDoc>
  <HLinks>
    <vt:vector size="192" baseType="variant">
      <vt:variant>
        <vt:i4>1835060</vt:i4>
      </vt:variant>
      <vt:variant>
        <vt:i4>188</vt:i4>
      </vt:variant>
      <vt:variant>
        <vt:i4>0</vt:i4>
      </vt:variant>
      <vt:variant>
        <vt:i4>5</vt:i4>
      </vt:variant>
      <vt:variant>
        <vt:lpwstr/>
      </vt:variant>
      <vt:variant>
        <vt:lpwstr>_Toc346870676</vt:lpwstr>
      </vt:variant>
      <vt:variant>
        <vt:i4>1835060</vt:i4>
      </vt:variant>
      <vt:variant>
        <vt:i4>182</vt:i4>
      </vt:variant>
      <vt:variant>
        <vt:i4>0</vt:i4>
      </vt:variant>
      <vt:variant>
        <vt:i4>5</vt:i4>
      </vt:variant>
      <vt:variant>
        <vt:lpwstr/>
      </vt:variant>
      <vt:variant>
        <vt:lpwstr>_Toc346870675</vt:lpwstr>
      </vt:variant>
      <vt:variant>
        <vt:i4>1835060</vt:i4>
      </vt:variant>
      <vt:variant>
        <vt:i4>176</vt:i4>
      </vt:variant>
      <vt:variant>
        <vt:i4>0</vt:i4>
      </vt:variant>
      <vt:variant>
        <vt:i4>5</vt:i4>
      </vt:variant>
      <vt:variant>
        <vt:lpwstr/>
      </vt:variant>
      <vt:variant>
        <vt:lpwstr>_Toc346870674</vt:lpwstr>
      </vt:variant>
      <vt:variant>
        <vt:i4>1835060</vt:i4>
      </vt:variant>
      <vt:variant>
        <vt:i4>170</vt:i4>
      </vt:variant>
      <vt:variant>
        <vt:i4>0</vt:i4>
      </vt:variant>
      <vt:variant>
        <vt:i4>5</vt:i4>
      </vt:variant>
      <vt:variant>
        <vt:lpwstr/>
      </vt:variant>
      <vt:variant>
        <vt:lpwstr>_Toc346870673</vt:lpwstr>
      </vt:variant>
      <vt:variant>
        <vt:i4>1835060</vt:i4>
      </vt:variant>
      <vt:variant>
        <vt:i4>164</vt:i4>
      </vt:variant>
      <vt:variant>
        <vt:i4>0</vt:i4>
      </vt:variant>
      <vt:variant>
        <vt:i4>5</vt:i4>
      </vt:variant>
      <vt:variant>
        <vt:lpwstr/>
      </vt:variant>
      <vt:variant>
        <vt:lpwstr>_Toc346870672</vt:lpwstr>
      </vt:variant>
      <vt:variant>
        <vt:i4>1835060</vt:i4>
      </vt:variant>
      <vt:variant>
        <vt:i4>158</vt:i4>
      </vt:variant>
      <vt:variant>
        <vt:i4>0</vt:i4>
      </vt:variant>
      <vt:variant>
        <vt:i4>5</vt:i4>
      </vt:variant>
      <vt:variant>
        <vt:lpwstr/>
      </vt:variant>
      <vt:variant>
        <vt:lpwstr>_Toc346870671</vt:lpwstr>
      </vt:variant>
      <vt:variant>
        <vt:i4>1835060</vt:i4>
      </vt:variant>
      <vt:variant>
        <vt:i4>152</vt:i4>
      </vt:variant>
      <vt:variant>
        <vt:i4>0</vt:i4>
      </vt:variant>
      <vt:variant>
        <vt:i4>5</vt:i4>
      </vt:variant>
      <vt:variant>
        <vt:lpwstr/>
      </vt:variant>
      <vt:variant>
        <vt:lpwstr>_Toc346870670</vt:lpwstr>
      </vt:variant>
      <vt:variant>
        <vt:i4>1900596</vt:i4>
      </vt:variant>
      <vt:variant>
        <vt:i4>146</vt:i4>
      </vt:variant>
      <vt:variant>
        <vt:i4>0</vt:i4>
      </vt:variant>
      <vt:variant>
        <vt:i4>5</vt:i4>
      </vt:variant>
      <vt:variant>
        <vt:lpwstr/>
      </vt:variant>
      <vt:variant>
        <vt:lpwstr>_Toc346870669</vt:lpwstr>
      </vt:variant>
      <vt:variant>
        <vt:i4>1900596</vt:i4>
      </vt:variant>
      <vt:variant>
        <vt:i4>140</vt:i4>
      </vt:variant>
      <vt:variant>
        <vt:i4>0</vt:i4>
      </vt:variant>
      <vt:variant>
        <vt:i4>5</vt:i4>
      </vt:variant>
      <vt:variant>
        <vt:lpwstr/>
      </vt:variant>
      <vt:variant>
        <vt:lpwstr>_Toc346870668</vt:lpwstr>
      </vt:variant>
      <vt:variant>
        <vt:i4>1900596</vt:i4>
      </vt:variant>
      <vt:variant>
        <vt:i4>134</vt:i4>
      </vt:variant>
      <vt:variant>
        <vt:i4>0</vt:i4>
      </vt:variant>
      <vt:variant>
        <vt:i4>5</vt:i4>
      </vt:variant>
      <vt:variant>
        <vt:lpwstr/>
      </vt:variant>
      <vt:variant>
        <vt:lpwstr>_Toc346870667</vt:lpwstr>
      </vt:variant>
      <vt:variant>
        <vt:i4>1900596</vt:i4>
      </vt:variant>
      <vt:variant>
        <vt:i4>128</vt:i4>
      </vt:variant>
      <vt:variant>
        <vt:i4>0</vt:i4>
      </vt:variant>
      <vt:variant>
        <vt:i4>5</vt:i4>
      </vt:variant>
      <vt:variant>
        <vt:lpwstr/>
      </vt:variant>
      <vt:variant>
        <vt:lpwstr>_Toc346870666</vt:lpwstr>
      </vt:variant>
      <vt:variant>
        <vt:i4>1900596</vt:i4>
      </vt:variant>
      <vt:variant>
        <vt:i4>122</vt:i4>
      </vt:variant>
      <vt:variant>
        <vt:i4>0</vt:i4>
      </vt:variant>
      <vt:variant>
        <vt:i4>5</vt:i4>
      </vt:variant>
      <vt:variant>
        <vt:lpwstr/>
      </vt:variant>
      <vt:variant>
        <vt:lpwstr>_Toc346870665</vt:lpwstr>
      </vt:variant>
      <vt:variant>
        <vt:i4>1900596</vt:i4>
      </vt:variant>
      <vt:variant>
        <vt:i4>116</vt:i4>
      </vt:variant>
      <vt:variant>
        <vt:i4>0</vt:i4>
      </vt:variant>
      <vt:variant>
        <vt:i4>5</vt:i4>
      </vt:variant>
      <vt:variant>
        <vt:lpwstr/>
      </vt:variant>
      <vt:variant>
        <vt:lpwstr>_Toc346870664</vt:lpwstr>
      </vt:variant>
      <vt:variant>
        <vt:i4>1900596</vt:i4>
      </vt:variant>
      <vt:variant>
        <vt:i4>110</vt:i4>
      </vt:variant>
      <vt:variant>
        <vt:i4>0</vt:i4>
      </vt:variant>
      <vt:variant>
        <vt:i4>5</vt:i4>
      </vt:variant>
      <vt:variant>
        <vt:lpwstr/>
      </vt:variant>
      <vt:variant>
        <vt:lpwstr>_Toc346870663</vt:lpwstr>
      </vt:variant>
      <vt:variant>
        <vt:i4>1900596</vt:i4>
      </vt:variant>
      <vt:variant>
        <vt:i4>104</vt:i4>
      </vt:variant>
      <vt:variant>
        <vt:i4>0</vt:i4>
      </vt:variant>
      <vt:variant>
        <vt:i4>5</vt:i4>
      </vt:variant>
      <vt:variant>
        <vt:lpwstr/>
      </vt:variant>
      <vt:variant>
        <vt:lpwstr>_Toc346870662</vt:lpwstr>
      </vt:variant>
      <vt:variant>
        <vt:i4>1900596</vt:i4>
      </vt:variant>
      <vt:variant>
        <vt:i4>98</vt:i4>
      </vt:variant>
      <vt:variant>
        <vt:i4>0</vt:i4>
      </vt:variant>
      <vt:variant>
        <vt:i4>5</vt:i4>
      </vt:variant>
      <vt:variant>
        <vt:lpwstr/>
      </vt:variant>
      <vt:variant>
        <vt:lpwstr>_Toc346870661</vt:lpwstr>
      </vt:variant>
      <vt:variant>
        <vt:i4>1900596</vt:i4>
      </vt:variant>
      <vt:variant>
        <vt:i4>92</vt:i4>
      </vt:variant>
      <vt:variant>
        <vt:i4>0</vt:i4>
      </vt:variant>
      <vt:variant>
        <vt:i4>5</vt:i4>
      </vt:variant>
      <vt:variant>
        <vt:lpwstr/>
      </vt:variant>
      <vt:variant>
        <vt:lpwstr>_Toc346870660</vt:lpwstr>
      </vt:variant>
      <vt:variant>
        <vt:i4>1966132</vt:i4>
      </vt:variant>
      <vt:variant>
        <vt:i4>86</vt:i4>
      </vt:variant>
      <vt:variant>
        <vt:i4>0</vt:i4>
      </vt:variant>
      <vt:variant>
        <vt:i4>5</vt:i4>
      </vt:variant>
      <vt:variant>
        <vt:lpwstr/>
      </vt:variant>
      <vt:variant>
        <vt:lpwstr>_Toc346870659</vt:lpwstr>
      </vt:variant>
      <vt:variant>
        <vt:i4>1966132</vt:i4>
      </vt:variant>
      <vt:variant>
        <vt:i4>80</vt:i4>
      </vt:variant>
      <vt:variant>
        <vt:i4>0</vt:i4>
      </vt:variant>
      <vt:variant>
        <vt:i4>5</vt:i4>
      </vt:variant>
      <vt:variant>
        <vt:lpwstr/>
      </vt:variant>
      <vt:variant>
        <vt:lpwstr>_Toc346870658</vt:lpwstr>
      </vt:variant>
      <vt:variant>
        <vt:i4>1966132</vt:i4>
      </vt:variant>
      <vt:variant>
        <vt:i4>74</vt:i4>
      </vt:variant>
      <vt:variant>
        <vt:i4>0</vt:i4>
      </vt:variant>
      <vt:variant>
        <vt:i4>5</vt:i4>
      </vt:variant>
      <vt:variant>
        <vt:lpwstr/>
      </vt:variant>
      <vt:variant>
        <vt:lpwstr>_Toc346870657</vt:lpwstr>
      </vt:variant>
      <vt:variant>
        <vt:i4>1966132</vt:i4>
      </vt:variant>
      <vt:variant>
        <vt:i4>68</vt:i4>
      </vt:variant>
      <vt:variant>
        <vt:i4>0</vt:i4>
      </vt:variant>
      <vt:variant>
        <vt:i4>5</vt:i4>
      </vt:variant>
      <vt:variant>
        <vt:lpwstr/>
      </vt:variant>
      <vt:variant>
        <vt:lpwstr>_Toc346870656</vt:lpwstr>
      </vt:variant>
      <vt:variant>
        <vt:i4>1966132</vt:i4>
      </vt:variant>
      <vt:variant>
        <vt:i4>62</vt:i4>
      </vt:variant>
      <vt:variant>
        <vt:i4>0</vt:i4>
      </vt:variant>
      <vt:variant>
        <vt:i4>5</vt:i4>
      </vt:variant>
      <vt:variant>
        <vt:lpwstr/>
      </vt:variant>
      <vt:variant>
        <vt:lpwstr>_Toc346870655</vt:lpwstr>
      </vt:variant>
      <vt:variant>
        <vt:i4>1966132</vt:i4>
      </vt:variant>
      <vt:variant>
        <vt:i4>56</vt:i4>
      </vt:variant>
      <vt:variant>
        <vt:i4>0</vt:i4>
      </vt:variant>
      <vt:variant>
        <vt:i4>5</vt:i4>
      </vt:variant>
      <vt:variant>
        <vt:lpwstr/>
      </vt:variant>
      <vt:variant>
        <vt:lpwstr>_Toc346870654</vt:lpwstr>
      </vt:variant>
      <vt:variant>
        <vt:i4>1966132</vt:i4>
      </vt:variant>
      <vt:variant>
        <vt:i4>50</vt:i4>
      </vt:variant>
      <vt:variant>
        <vt:i4>0</vt:i4>
      </vt:variant>
      <vt:variant>
        <vt:i4>5</vt:i4>
      </vt:variant>
      <vt:variant>
        <vt:lpwstr/>
      </vt:variant>
      <vt:variant>
        <vt:lpwstr>_Toc346870653</vt:lpwstr>
      </vt:variant>
      <vt:variant>
        <vt:i4>1966132</vt:i4>
      </vt:variant>
      <vt:variant>
        <vt:i4>44</vt:i4>
      </vt:variant>
      <vt:variant>
        <vt:i4>0</vt:i4>
      </vt:variant>
      <vt:variant>
        <vt:i4>5</vt:i4>
      </vt:variant>
      <vt:variant>
        <vt:lpwstr/>
      </vt:variant>
      <vt:variant>
        <vt:lpwstr>_Toc346870652</vt:lpwstr>
      </vt:variant>
      <vt:variant>
        <vt:i4>1966132</vt:i4>
      </vt:variant>
      <vt:variant>
        <vt:i4>38</vt:i4>
      </vt:variant>
      <vt:variant>
        <vt:i4>0</vt:i4>
      </vt:variant>
      <vt:variant>
        <vt:i4>5</vt:i4>
      </vt:variant>
      <vt:variant>
        <vt:lpwstr/>
      </vt:variant>
      <vt:variant>
        <vt:lpwstr>_Toc346870651</vt:lpwstr>
      </vt:variant>
      <vt:variant>
        <vt:i4>1966132</vt:i4>
      </vt:variant>
      <vt:variant>
        <vt:i4>32</vt:i4>
      </vt:variant>
      <vt:variant>
        <vt:i4>0</vt:i4>
      </vt:variant>
      <vt:variant>
        <vt:i4>5</vt:i4>
      </vt:variant>
      <vt:variant>
        <vt:lpwstr/>
      </vt:variant>
      <vt:variant>
        <vt:lpwstr>_Toc346870650</vt:lpwstr>
      </vt:variant>
      <vt:variant>
        <vt:i4>2031668</vt:i4>
      </vt:variant>
      <vt:variant>
        <vt:i4>26</vt:i4>
      </vt:variant>
      <vt:variant>
        <vt:i4>0</vt:i4>
      </vt:variant>
      <vt:variant>
        <vt:i4>5</vt:i4>
      </vt:variant>
      <vt:variant>
        <vt:lpwstr/>
      </vt:variant>
      <vt:variant>
        <vt:lpwstr>_Toc346870649</vt:lpwstr>
      </vt:variant>
      <vt:variant>
        <vt:i4>2031668</vt:i4>
      </vt:variant>
      <vt:variant>
        <vt:i4>20</vt:i4>
      </vt:variant>
      <vt:variant>
        <vt:i4>0</vt:i4>
      </vt:variant>
      <vt:variant>
        <vt:i4>5</vt:i4>
      </vt:variant>
      <vt:variant>
        <vt:lpwstr/>
      </vt:variant>
      <vt:variant>
        <vt:lpwstr>_Toc346870648</vt:lpwstr>
      </vt:variant>
      <vt:variant>
        <vt:i4>2031668</vt:i4>
      </vt:variant>
      <vt:variant>
        <vt:i4>14</vt:i4>
      </vt:variant>
      <vt:variant>
        <vt:i4>0</vt:i4>
      </vt:variant>
      <vt:variant>
        <vt:i4>5</vt:i4>
      </vt:variant>
      <vt:variant>
        <vt:lpwstr/>
      </vt:variant>
      <vt:variant>
        <vt:lpwstr>_Toc346870647</vt:lpwstr>
      </vt:variant>
      <vt:variant>
        <vt:i4>2031668</vt:i4>
      </vt:variant>
      <vt:variant>
        <vt:i4>8</vt:i4>
      </vt:variant>
      <vt:variant>
        <vt:i4>0</vt:i4>
      </vt:variant>
      <vt:variant>
        <vt:i4>5</vt:i4>
      </vt:variant>
      <vt:variant>
        <vt:lpwstr/>
      </vt:variant>
      <vt:variant>
        <vt:lpwstr>_Toc346870646</vt:lpwstr>
      </vt:variant>
      <vt:variant>
        <vt:i4>2031668</vt:i4>
      </vt:variant>
      <vt:variant>
        <vt:i4>2</vt:i4>
      </vt:variant>
      <vt:variant>
        <vt:i4>0</vt:i4>
      </vt:variant>
      <vt:variant>
        <vt:i4>5</vt:i4>
      </vt:variant>
      <vt:variant>
        <vt:lpwstr/>
      </vt:variant>
      <vt:variant>
        <vt:lpwstr>_Toc346870645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B - Kravdokument - KVU-mal</dc:title>
  <cp:keywords>prinsix_konseptfase_012020</cp:keywords>
  <cp:revision>18</cp:revision>
  <dcterms:created xsi:type="dcterms:W3CDTF">2018-04-16T08:43:00Z</dcterms:created>
  <dcterms:modified xsi:type="dcterms:W3CDTF">2019-12-17T12:23:00Z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TaxKeyword">
    <vt:lpwstr>115;#prinsix_konseptfase_012020|9dde655b-994c-4885-9895-7bc784e01ad7</vt:lpwstr>
  </property>
  <property fmtid="{D5CDD505-2E9C-101B-9397-08002B2CF9AE}" pid="4" name="ForsvaretTeamsiteSecurityLevel">
    <vt:lpwstr>3;#Ugradert|d00673f2-4025-410d-80f3-e4b359da56af</vt:lpwstr>
  </property>
  <property fmtid="{D5CDD505-2E9C-101B-9397-08002B2CF9AE}" pid="5" name="ForsvaretTeamsiteOrganization">
    <vt:lpwstr>1;#Forsvarsmateriell|7012e20a-10be-476a-8591-3589a1b8a0f8</vt:lpwstr>
  </property>
  <property fmtid="{D5CDD505-2E9C-101B-9397-08002B2CF9AE}" pid="6" name="ForsvaretTeamsiteSubject">
    <vt:lpwstr>2;#Prinsix|aeb68bd3-8ba6-4bf4-b82c-0c02e5af156c</vt:lpwstr>
  </property>
  <property fmtid="{D5CDD505-2E9C-101B-9397-08002B2CF9AE}" pid="7" name="ForsvaretOrganization">
    <vt:lpwstr>15;#PRINSIX|7210fa66-7ffa-4a92-9d36-c227a9807e68</vt:lpwstr>
  </property>
  <property fmtid="{D5CDD505-2E9C-101B-9397-08002B2CF9AE}" pid="8" name="ForsvaretTopic">
    <vt:lpwstr>7;#Investering|2561016c-f81d-464b-895c-37267c269043</vt:lpwstr>
  </property>
  <property fmtid="{D5CDD505-2E9C-101B-9397-08002B2CF9AE}" pid="9" name="ForsvaretCategory">
    <vt:lpwstr>10;#Karusell|88003524-b1e7-4c3d-89af-54da80b65d40</vt:lpwstr>
  </property>
  <property fmtid="{D5CDD505-2E9C-101B-9397-08002B2CF9AE}" pid="10" name="ForsvaretLocation">
    <vt:lpwstr/>
  </property>
  <property fmtid="{D5CDD505-2E9C-101B-9397-08002B2CF9AE}" pid="11" name="ForsvaretResponsible">
    <vt:lpwstr/>
  </property>
</Properties>
</file>